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Default Extension="pdf" ContentType="application/pdf"/>
  <Override PartName="/word/footer2.xml" ContentType="application/vnd.openxmlformats-officedocument.wordprocessingml.footer+xml"/>
  <Default Extension="png" ContentType="image/pn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E60E6" w:rsidRDefault="002E60E6">
      <w:pPr>
        <w:pStyle w:val="CompanyName"/>
        <w:framePr w:w="5184" w:wrap="notBeside" w:x="5403" w:y="1441"/>
        <w:pBdr>
          <w:top w:val="single" w:sz="6" w:space="9" w:color="000000"/>
          <w:left w:val="single" w:sz="6" w:space="9" w:color="000000"/>
          <w:bottom w:val="single" w:sz="6" w:space="9" w:color="000000"/>
          <w:right w:val="single" w:sz="6" w:space="9" w:color="000000"/>
        </w:pBdr>
        <w:shd w:val="solid" w:color="000000" w:fill="auto"/>
        <w:jc w:val="center"/>
      </w:pPr>
      <w:r>
        <w:t>PRODUCT BULLETIN</w:t>
      </w:r>
    </w:p>
    <w:p w:rsidR="002E60E6" w:rsidRDefault="002E60E6">
      <w:pPr>
        <w:pStyle w:val="CompanyName"/>
        <w:framePr w:w="5184" w:wrap="notBeside" w:x="5403" w:y="1441"/>
        <w:pBdr>
          <w:top w:val="single" w:sz="6" w:space="9" w:color="000000"/>
          <w:left w:val="single" w:sz="6" w:space="9" w:color="000000"/>
          <w:bottom w:val="single" w:sz="6" w:space="9" w:color="000000"/>
          <w:right w:val="single" w:sz="6" w:space="9" w:color="000000"/>
        </w:pBdr>
        <w:shd w:val="solid" w:color="000000" w:fill="auto"/>
        <w:jc w:val="center"/>
      </w:pPr>
      <w:r>
        <w:rPr>
          <w:sz w:val="28"/>
        </w:rPr>
        <w:t xml:space="preserve">MODEL </w:t>
      </w:r>
      <w:r w:rsidR="00C33A32">
        <w:rPr>
          <w:sz w:val="28"/>
        </w:rPr>
        <w:t>V-HD</w:t>
      </w:r>
      <w:r>
        <w:rPr>
          <w:sz w:val="28"/>
        </w:rPr>
        <w:t xml:space="preserve">  DOUBLE SUCTION</w:t>
      </w:r>
    </w:p>
    <w:p w:rsidR="002E60E6" w:rsidRDefault="007E48F0">
      <w:pPr>
        <w:ind w:right="691"/>
        <w:rPr>
          <w:noProof/>
        </w:rPr>
      </w:pPr>
      <w:r>
        <w:rPr>
          <w:noProof/>
        </w:rPr>
        <w:drawing>
          <wp:anchor distT="0" distB="0" distL="114300" distR="114300" simplePos="0" relativeHeight="251662848" behindDoc="0" locked="0" layoutInCell="1" allowOverlap="1">
            <wp:simplePos x="0" y="0"/>
            <wp:positionH relativeFrom="column">
              <wp:posOffset>5085080</wp:posOffset>
            </wp:positionH>
            <wp:positionV relativeFrom="paragraph">
              <wp:posOffset>1143000</wp:posOffset>
            </wp:positionV>
            <wp:extent cx="1026795" cy="1419225"/>
            <wp:effectExtent l="25400" t="0" r="0" b="0"/>
            <wp:wrapTight wrapText="left">
              <wp:wrapPolygon edited="0">
                <wp:start x="10686" y="0"/>
                <wp:lineTo x="6412" y="387"/>
                <wp:lineTo x="3206" y="2706"/>
                <wp:lineTo x="3206" y="6185"/>
                <wp:lineTo x="-534" y="9278"/>
                <wp:lineTo x="-534" y="17009"/>
                <wp:lineTo x="534" y="18556"/>
                <wp:lineTo x="3206" y="18556"/>
                <wp:lineTo x="3206" y="21262"/>
                <wp:lineTo x="19770" y="21262"/>
                <wp:lineTo x="19770" y="18556"/>
                <wp:lineTo x="21373" y="17009"/>
                <wp:lineTo x="21373" y="10051"/>
                <wp:lineTo x="20304" y="3479"/>
                <wp:lineTo x="16564" y="0"/>
                <wp:lineTo x="12824" y="0"/>
                <wp:lineTo x="10686" y="0"/>
              </wp:wrapPolygon>
            </wp:wrapTight>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ve:AlternateContent>
                    <ve:Choice xmlns:ma="http://schemas.microsoft.com/office/mac/drawingml/2008/main" Requires="ma">
                      <pic:blipFill>
                        <a:blip r:embed="rId5"/>
                        <a:srcRect/>
                        <a:stretch>
                          <a:fillRect/>
                        </a:stretch>
                      </pic:blipFill>
                    </ve:Choice>
                    <ve:Fallback>
                      <pic:blipFill>
                        <a:blip r:embed="rId6"/>
                        <a:srcRect/>
                        <a:stretch>
                          <a:fillRect/>
                        </a:stretch>
                      </pic:blipFill>
                    </ve:Fallback>
                  </ve:AlternateContent>
                  <pic:spPr bwMode="auto">
                    <a:xfrm>
                      <a:off x="0" y="0"/>
                      <a:ext cx="1026795" cy="1419225"/>
                    </a:xfrm>
                    <a:prstGeom prst="rect">
                      <a:avLst/>
                    </a:prstGeom>
                    <a:noFill/>
                    <a:ln w="9525">
                      <a:noFill/>
                      <a:miter lim="800000"/>
                      <a:headEnd/>
                      <a:tailEnd/>
                    </a:ln>
                  </pic:spPr>
                </pic:pic>
              </a:graphicData>
            </a:graphic>
          </wp:anchor>
        </w:drawing>
      </w:r>
      <w:r>
        <w:rPr>
          <w:noProof/>
        </w:rPr>
        <w:drawing>
          <wp:anchor distT="0" distB="0" distL="114300" distR="114300" simplePos="0" relativeHeight="251658752" behindDoc="0" locked="1" layoutInCell="1" allowOverlap="0">
            <wp:simplePos x="0" y="0"/>
            <wp:positionH relativeFrom="column">
              <wp:posOffset>55880</wp:posOffset>
            </wp:positionH>
            <wp:positionV relativeFrom="page">
              <wp:posOffset>916940</wp:posOffset>
            </wp:positionV>
            <wp:extent cx="2286000" cy="645160"/>
            <wp:effectExtent l="25400" t="0" r="0" b="0"/>
            <wp:wrapTight wrapText="left">
              <wp:wrapPolygon edited="0">
                <wp:start x="-240" y="0"/>
                <wp:lineTo x="-240" y="21260"/>
                <wp:lineTo x="21600" y="21260"/>
                <wp:lineTo x="21600" y="0"/>
                <wp:lineTo x="-240" y="0"/>
              </wp:wrapPolygon>
            </wp:wrapTight>
            <wp:docPr id="103" name="Picture 103" descr="AM_l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AM_lgo"/>
                    <pic:cNvPicPr>
                      <a:picLocks noChangeAspect="1" noChangeArrowheads="1"/>
                    </pic:cNvPicPr>
                  </pic:nvPicPr>
                  <pic:blipFill>
                    <a:blip r:embed="rId7"/>
                    <a:srcRect/>
                    <a:stretch>
                      <a:fillRect/>
                    </a:stretch>
                  </pic:blipFill>
                  <pic:spPr bwMode="auto">
                    <a:xfrm>
                      <a:off x="0" y="0"/>
                      <a:ext cx="2286000" cy="645160"/>
                    </a:xfrm>
                    <a:prstGeom prst="rect">
                      <a:avLst/>
                    </a:prstGeom>
                    <a:noFill/>
                    <a:ln w="9525">
                      <a:noFill/>
                      <a:miter lim="800000"/>
                      <a:headEnd/>
                      <a:tailEnd/>
                    </a:ln>
                  </pic:spPr>
                </pic:pic>
              </a:graphicData>
            </a:graphic>
          </wp:anchor>
        </w:drawing>
      </w:r>
      <w:r w:rsidR="00141DFA">
        <w:rPr>
          <w:noProof/>
        </w:rPr>
        <w:pict>
          <v:shapetype id="_x0000_t202" coordsize="21600,21600" o:spt="202" path="m0,0l0,21600,21600,21600,21600,0xe">
            <v:stroke joinstyle="miter"/>
            <v:path gradientshapeok="t" o:connecttype="rect"/>
          </v:shapetype>
          <v:shape id="_x0000_s1029" type="#_x0000_t202" style="position:absolute;margin-left:488.15pt;margin-top:1in;width:57.6pt;height:698.4pt;z-index:251654656;mso-position-horizontal-relative:text;mso-position-vertical-relative:page" o:allowincell="f" fillcolor="black" stroked="f">
            <v:textbox style="layout-flow:vertical;mso-layout-flow-alt:bottom-to-top;mso-next-textbox:#_x0000_s1029">
              <w:txbxContent>
                <w:p w:rsidR="00A63D94" w:rsidRPr="002412D2" w:rsidRDefault="00A63D94">
                  <w:pPr>
                    <w:shd w:val="solid" w:color="000000" w:fill="auto"/>
                    <w:rPr>
                      <w:rFonts w:ascii="Arial" w:hAnsi="Arial"/>
                      <w:b/>
                      <w:color w:val="FFFFFF"/>
                    </w:rPr>
                  </w:pPr>
                  <w:r w:rsidRPr="002412D2">
                    <w:rPr>
                      <w:rFonts w:ascii="Arial" w:hAnsi="Arial"/>
                      <w:b/>
                      <w:color w:val="FFFFFF"/>
                      <w:sz w:val="24"/>
                    </w:rPr>
                    <w:t>PRODUCT BULLETIN</w:t>
                  </w:r>
                  <w:r w:rsidRPr="002412D2">
                    <w:rPr>
                      <w:rFonts w:ascii="Arial" w:hAnsi="Arial"/>
                      <w:color w:val="FFFFFF"/>
                    </w:rPr>
                    <w:tab/>
                  </w:r>
                  <w:r w:rsidRPr="002412D2">
                    <w:rPr>
                      <w:rFonts w:ascii="Arial" w:hAnsi="Arial"/>
                      <w:color w:val="FFFFFF"/>
                    </w:rPr>
                    <w:tab/>
                  </w:r>
                  <w:r w:rsidRPr="002412D2">
                    <w:rPr>
                      <w:rFonts w:ascii="Arial" w:hAnsi="Arial"/>
                      <w:color w:val="FFFFFF"/>
                    </w:rPr>
                    <w:tab/>
                  </w:r>
                  <w:r w:rsidRPr="002412D2">
                    <w:rPr>
                      <w:rFonts w:ascii="Arial" w:hAnsi="Arial"/>
                      <w:b/>
                      <w:color w:val="FFFFFF"/>
                    </w:rPr>
                    <w:t>MUNICIPAL</w:t>
                  </w:r>
                  <w:r w:rsidRPr="002412D2">
                    <w:rPr>
                      <w:rFonts w:ascii="Arial" w:hAnsi="Arial"/>
                      <w:b/>
                      <w:color w:val="FFFFFF"/>
                    </w:rPr>
                    <w:tab/>
                  </w:r>
                  <w:r w:rsidRPr="002412D2">
                    <w:rPr>
                      <w:rFonts w:ascii="Arial" w:hAnsi="Arial"/>
                      <w:b/>
                      <w:color w:val="FFFFFF"/>
                    </w:rPr>
                    <w:tab/>
                  </w:r>
                  <w:r w:rsidRPr="002412D2">
                    <w:rPr>
                      <w:rFonts w:ascii="Arial" w:hAnsi="Arial"/>
                      <w:b/>
                      <w:color w:val="FFFFFF"/>
                    </w:rPr>
                    <w:tab/>
                  </w:r>
                  <w:r w:rsidRPr="002412D2">
                    <w:rPr>
                      <w:rFonts w:ascii="Arial" w:hAnsi="Arial"/>
                      <w:b/>
                      <w:color w:val="FFFFFF"/>
                    </w:rPr>
                    <w:tab/>
                    <w:t>COMMERCIAL</w:t>
                  </w:r>
                  <w:r w:rsidRPr="002412D2">
                    <w:rPr>
                      <w:rFonts w:ascii="Arial" w:hAnsi="Arial"/>
                      <w:b/>
                      <w:color w:val="FFFFFF"/>
                    </w:rPr>
                    <w:tab/>
                  </w:r>
                  <w:r w:rsidRPr="002412D2">
                    <w:rPr>
                      <w:rFonts w:ascii="Arial" w:hAnsi="Arial"/>
                      <w:b/>
                      <w:color w:val="FFFFFF"/>
                    </w:rPr>
                    <w:tab/>
                  </w:r>
                  <w:r w:rsidRPr="002412D2">
                    <w:rPr>
                      <w:rFonts w:ascii="Arial" w:hAnsi="Arial"/>
                      <w:b/>
                      <w:color w:val="FFFFFF"/>
                    </w:rPr>
                    <w:tab/>
                  </w:r>
                  <w:r w:rsidR="004B78B6">
                    <w:rPr>
                      <w:rFonts w:ascii="Arial" w:hAnsi="Arial"/>
                      <w:b/>
                      <w:color w:val="FFFFFF"/>
                    </w:rPr>
                    <w:tab/>
                  </w:r>
                  <w:r w:rsidRPr="002412D2">
                    <w:rPr>
                      <w:rFonts w:ascii="Arial" w:hAnsi="Arial"/>
                      <w:b/>
                      <w:color w:val="FFFFFF"/>
                    </w:rPr>
                    <w:t>INDUSTRIAL</w:t>
                  </w:r>
                </w:p>
                <w:p w:rsidR="00A63D94" w:rsidRPr="002412D2" w:rsidRDefault="00A63D94">
                  <w:pPr>
                    <w:shd w:val="solid" w:color="000000" w:fill="auto"/>
                    <w:rPr>
                      <w:rFonts w:ascii="Arial" w:hAnsi="Arial"/>
                      <w:color w:val="FFFFFF"/>
                    </w:rPr>
                  </w:pPr>
                  <w:r w:rsidRPr="002412D2">
                    <w:rPr>
                      <w:rFonts w:ascii="Arial" w:hAnsi="Arial"/>
                      <w:b/>
                      <w:color w:val="FFFFFF"/>
                      <w:sz w:val="24"/>
                    </w:rPr>
                    <w:t xml:space="preserve">MODEL </w:t>
                  </w:r>
                  <w:r w:rsidR="00C33A32" w:rsidRPr="002412D2">
                    <w:rPr>
                      <w:rFonts w:ascii="Arial" w:hAnsi="Arial"/>
                      <w:b/>
                      <w:color w:val="FFFFFF"/>
                      <w:sz w:val="24"/>
                    </w:rPr>
                    <w:t>V-HD</w:t>
                  </w:r>
                  <w:r w:rsidRPr="002412D2">
                    <w:rPr>
                      <w:rFonts w:ascii="Arial" w:hAnsi="Arial"/>
                      <w:b/>
                      <w:color w:val="FFFFFF"/>
                      <w:sz w:val="24"/>
                    </w:rPr>
                    <w:t xml:space="preserve"> DOUBLE SUCTION</w:t>
                  </w:r>
                  <w:r w:rsidRPr="002412D2">
                    <w:rPr>
                      <w:rFonts w:ascii="Arial" w:hAnsi="Arial"/>
                      <w:color w:val="FFFFFF"/>
                    </w:rPr>
                    <w:tab/>
                    <w:t>Quench Water, Filtration, Transfer,</w:t>
                  </w:r>
                  <w:r w:rsidRPr="002412D2">
                    <w:rPr>
                      <w:rFonts w:ascii="Arial" w:hAnsi="Arial"/>
                      <w:color w:val="FFFFFF"/>
                    </w:rPr>
                    <w:tab/>
                  </w:r>
                  <w:r w:rsidR="004B78B6">
                    <w:rPr>
                      <w:rFonts w:ascii="Arial" w:hAnsi="Arial"/>
                      <w:color w:val="FFFFFF"/>
                    </w:rPr>
                    <w:t>HVAC, Booster,</w:t>
                  </w:r>
                  <w:r w:rsidR="004B78B6">
                    <w:rPr>
                      <w:rFonts w:ascii="Arial" w:hAnsi="Arial"/>
                      <w:color w:val="FFFFFF"/>
                    </w:rPr>
                    <w:tab/>
                  </w:r>
                  <w:r w:rsidR="004B78B6">
                    <w:rPr>
                      <w:rFonts w:ascii="Arial" w:hAnsi="Arial"/>
                      <w:color w:val="FFFFFF"/>
                    </w:rPr>
                    <w:tab/>
                  </w:r>
                  <w:r w:rsidRPr="002412D2">
                    <w:rPr>
                      <w:rFonts w:ascii="Arial" w:hAnsi="Arial"/>
                      <w:color w:val="FFFFFF"/>
                    </w:rPr>
                    <w:tab/>
                  </w:r>
                  <w:r w:rsidR="004B78B6">
                    <w:rPr>
                      <w:rFonts w:ascii="Arial" w:hAnsi="Arial"/>
                      <w:color w:val="FFFFFF"/>
                    </w:rPr>
                    <w:tab/>
                  </w:r>
                  <w:r w:rsidRPr="002412D2">
                    <w:rPr>
                      <w:rFonts w:ascii="Arial" w:hAnsi="Arial"/>
                      <w:color w:val="FFFFFF"/>
                    </w:rPr>
                    <w:t>Process, Petrochemical</w:t>
                  </w:r>
                </w:p>
                <w:p w:rsidR="00A63D94" w:rsidRPr="002412D2" w:rsidRDefault="00A63D94">
                  <w:pPr>
                    <w:shd w:val="solid" w:color="000000" w:fill="auto"/>
                    <w:rPr>
                      <w:rFonts w:ascii="Arial" w:hAnsi="Arial"/>
                      <w:color w:val="FFFFFF"/>
                    </w:rPr>
                  </w:pPr>
                  <w:r w:rsidRPr="002412D2">
                    <w:rPr>
                      <w:rFonts w:ascii="Arial" w:hAnsi="Arial"/>
                      <w:color w:val="FFFFFF"/>
                    </w:rPr>
                    <w:tab/>
                  </w:r>
                  <w:r w:rsidRPr="002412D2">
                    <w:rPr>
                      <w:rFonts w:ascii="Arial" w:hAnsi="Arial"/>
                      <w:color w:val="FFFFFF"/>
                    </w:rPr>
                    <w:tab/>
                  </w:r>
                  <w:r w:rsidRPr="002412D2">
                    <w:rPr>
                      <w:rFonts w:ascii="Arial" w:hAnsi="Arial"/>
                      <w:color w:val="FFFFFF"/>
                    </w:rPr>
                    <w:tab/>
                  </w:r>
                  <w:r w:rsidRPr="002412D2">
                    <w:rPr>
                      <w:rFonts w:ascii="Arial" w:hAnsi="Arial"/>
                      <w:color w:val="FFFFFF"/>
                    </w:rPr>
                    <w:tab/>
                  </w:r>
                  <w:r w:rsidRPr="002412D2">
                    <w:rPr>
                      <w:rFonts w:ascii="Arial" w:hAnsi="Arial"/>
                      <w:color w:val="FFFFFF"/>
                    </w:rPr>
                    <w:tab/>
                  </w:r>
                  <w:r w:rsidRPr="002412D2">
                    <w:rPr>
                      <w:rFonts w:ascii="Arial" w:hAnsi="Arial"/>
                      <w:color w:val="FFFFFF"/>
                    </w:rPr>
                    <w:tab/>
                    <w:t>Filter Backwash, Supply Water</w:t>
                  </w:r>
                  <w:r w:rsidRPr="002412D2">
                    <w:rPr>
                      <w:rFonts w:ascii="Arial" w:hAnsi="Arial"/>
                      <w:color w:val="FFFFFF"/>
                    </w:rPr>
                    <w:tab/>
                  </w:r>
                  <w:r w:rsidRPr="002412D2">
                    <w:rPr>
                      <w:rFonts w:ascii="Arial" w:hAnsi="Arial"/>
                      <w:color w:val="FFFFFF"/>
                    </w:rPr>
                    <w:tab/>
                    <w:t xml:space="preserve">Supply Water, </w:t>
                  </w:r>
                  <w:r w:rsidR="004B78B6">
                    <w:rPr>
                      <w:rFonts w:ascii="Arial" w:hAnsi="Arial"/>
                      <w:color w:val="FFFFFF"/>
                    </w:rPr>
                    <w:t>Reverse Osmosis</w:t>
                  </w:r>
                </w:p>
              </w:txbxContent>
            </v:textbox>
            <w10:wrap type="square" side="left" anchory="page"/>
            <w10:anchorlock/>
          </v:shape>
        </w:pict>
      </w:r>
      <w:r w:rsidR="00141DFA">
        <w:rPr>
          <w:noProof/>
        </w:rPr>
        <w:pict>
          <v:shape id="_x0000_s1092" type="#_x0000_t202" style="position:absolute;margin-left:427.4pt;margin-top:27.2pt;width:104.4pt;height:28.8pt;z-index:251655680;mso-position-horizontal:absolute;mso-position-horizontal-relative:text;mso-position-vertical:absolute;mso-position-vertical-relative:page" stroked="f">
            <v:textbox style="mso-next-textbox:#_x0000_s1092">
              <w:txbxContent>
                <w:p w:rsidR="00A63D94" w:rsidRPr="009C0027" w:rsidRDefault="00A63D94">
                  <w:pPr>
                    <w:jc w:val="right"/>
                    <w:rPr>
                      <w:rFonts w:ascii="Arial" w:hAnsi="Arial"/>
                    </w:rPr>
                  </w:pPr>
                  <w:r w:rsidRPr="009C0027">
                    <w:rPr>
                      <w:rFonts w:ascii="Arial" w:hAnsi="Arial"/>
                    </w:rPr>
                    <w:t>Bulletin 340</w:t>
                  </w:r>
                  <w:r w:rsidR="00C33A32" w:rsidRPr="009C0027">
                    <w:rPr>
                      <w:rFonts w:ascii="Arial" w:hAnsi="Arial"/>
                    </w:rPr>
                    <w:t>V-HD</w:t>
                  </w:r>
                </w:p>
                <w:p w:rsidR="00A63D94" w:rsidRPr="009C0027" w:rsidRDefault="00A63D94">
                  <w:pPr>
                    <w:jc w:val="right"/>
                    <w:rPr>
                      <w:rFonts w:ascii="Arial" w:hAnsi="Arial"/>
                    </w:rPr>
                  </w:pPr>
                  <w:r w:rsidRPr="009C0027">
                    <w:rPr>
                      <w:rFonts w:ascii="Arial" w:hAnsi="Arial"/>
                    </w:rPr>
                    <w:t xml:space="preserve">Edition </w:t>
                  </w:r>
                  <w:r w:rsidR="009C0027" w:rsidRPr="009C0027">
                    <w:rPr>
                      <w:rFonts w:ascii="Arial" w:hAnsi="Arial"/>
                    </w:rPr>
                    <w:t>1</w:t>
                  </w:r>
                </w:p>
                <w:p w:rsidR="00A63D94" w:rsidRDefault="00A63D94"/>
              </w:txbxContent>
            </v:textbox>
            <w10:wrap type="topAndBottom" anchory="page"/>
            <w10:anchorlock/>
          </v:shape>
        </w:pict>
      </w:r>
    </w:p>
    <w:p w:rsidR="002E60E6" w:rsidRPr="008441D4" w:rsidRDefault="003C0D98">
      <w:pPr>
        <w:rPr>
          <w:rFonts w:ascii="Arial" w:hAnsi="Arial"/>
          <w:noProof/>
        </w:rPr>
      </w:pPr>
      <w:r>
        <w:rPr>
          <w:rFonts w:ascii="Arial" w:hAnsi="Arial"/>
          <w:noProof/>
        </w:rPr>
        <w:t>Vertical Heavy Duty Spit Case</w:t>
      </w:r>
    </w:p>
    <w:p w:rsidR="002E60E6" w:rsidRPr="008441D4" w:rsidRDefault="002E60E6">
      <w:pPr>
        <w:pStyle w:val="Footer"/>
        <w:tabs>
          <w:tab w:val="clear" w:pos="4320"/>
          <w:tab w:val="clear" w:pos="8640"/>
        </w:tabs>
        <w:rPr>
          <w:rFonts w:ascii="Arial" w:hAnsi="Arial"/>
          <w:noProof/>
        </w:rPr>
      </w:pPr>
    </w:p>
    <w:p w:rsidR="002E60E6" w:rsidRPr="008441D4" w:rsidRDefault="002E60E6">
      <w:pPr>
        <w:pStyle w:val="Footer"/>
        <w:tabs>
          <w:tab w:val="clear" w:pos="4320"/>
          <w:tab w:val="clear" w:pos="8640"/>
        </w:tabs>
        <w:rPr>
          <w:rFonts w:ascii="Arial" w:hAnsi="Arial"/>
          <w:noProof/>
        </w:rPr>
      </w:pPr>
      <w:r w:rsidRPr="008441D4">
        <w:rPr>
          <w:rFonts w:ascii="Arial" w:hAnsi="Arial"/>
          <w:noProof/>
        </w:rPr>
        <w:t xml:space="preserve">American-Marsh Model </w:t>
      </w:r>
      <w:r w:rsidR="00C33A32" w:rsidRPr="008441D4">
        <w:rPr>
          <w:rFonts w:ascii="Arial" w:hAnsi="Arial"/>
          <w:noProof/>
        </w:rPr>
        <w:t>V-HD</w:t>
      </w:r>
      <w:r w:rsidRPr="008441D4">
        <w:rPr>
          <w:rFonts w:ascii="Arial" w:hAnsi="Arial"/>
          <w:noProof/>
        </w:rPr>
        <w:t xml:space="preserve"> </w:t>
      </w:r>
      <w:r w:rsidR="003C0D98">
        <w:rPr>
          <w:rFonts w:ascii="Arial" w:hAnsi="Arial"/>
          <w:noProof/>
        </w:rPr>
        <w:t xml:space="preserve">Vertical </w:t>
      </w:r>
      <w:r w:rsidRPr="008441D4">
        <w:rPr>
          <w:rFonts w:ascii="Arial" w:hAnsi="Arial"/>
          <w:noProof/>
        </w:rPr>
        <w:t>Double Suction pumps are used in a variety of industries.  These rugged and efficient centrifugal pumps are designed for long life and low operational costs.  Each model has a removable rotating assembly that can be serviced without disturbing the driver or piping.  Models are available in a packed or mechanically sealed orientation for use in demanding applications.</w:t>
      </w:r>
      <w:r w:rsidR="003C0D98">
        <w:rPr>
          <w:rFonts w:ascii="Arial" w:hAnsi="Arial"/>
          <w:noProof/>
        </w:rPr>
        <w:t xml:space="preserve">  All models feature a fully casted pump and motor base.</w:t>
      </w:r>
    </w:p>
    <w:p w:rsidR="002E60E6" w:rsidRDefault="002E60E6">
      <w:pPr>
        <w:pStyle w:val="Footer"/>
        <w:tabs>
          <w:tab w:val="clear" w:pos="4320"/>
          <w:tab w:val="clear" w:pos="8640"/>
        </w:tabs>
        <w:rPr>
          <w:noProof/>
        </w:rPr>
      </w:pPr>
    </w:p>
    <w:p w:rsidR="002E60E6" w:rsidRPr="0049147B" w:rsidRDefault="002E60E6">
      <w:pPr>
        <w:pStyle w:val="Footer"/>
        <w:tabs>
          <w:tab w:val="clear" w:pos="4320"/>
          <w:tab w:val="clear" w:pos="8640"/>
        </w:tabs>
        <w:spacing w:before="120" w:after="120"/>
        <w:jc w:val="center"/>
        <w:rPr>
          <w:rFonts w:ascii="Arial Black" w:hAnsi="Arial Black"/>
          <w:b/>
          <w:noProof/>
        </w:rPr>
      </w:pPr>
      <w:r w:rsidRPr="0049147B">
        <w:rPr>
          <w:rFonts w:ascii="Arial Black" w:hAnsi="Arial Black"/>
          <w:b/>
          <w:noProof/>
        </w:rPr>
        <w:t>Material Specifications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2250"/>
        <w:gridCol w:w="2520"/>
        <w:gridCol w:w="2700"/>
      </w:tblGrid>
      <w:tr w:rsidR="002E60E6" w:rsidTr="00CE1BA9">
        <w:trPr>
          <w:cantSplit/>
        </w:trPr>
        <w:tc>
          <w:tcPr>
            <w:tcW w:w="2088" w:type="dxa"/>
            <w:vMerge w:val="restart"/>
            <w:vAlign w:val="center"/>
          </w:tcPr>
          <w:p w:rsidR="002E60E6" w:rsidRPr="00450C02" w:rsidRDefault="002E60E6">
            <w:pPr>
              <w:pStyle w:val="Footer"/>
              <w:tabs>
                <w:tab w:val="clear" w:pos="4320"/>
                <w:tab w:val="clear" w:pos="8640"/>
              </w:tabs>
              <w:jc w:val="center"/>
              <w:rPr>
                <w:rFonts w:ascii="Arial" w:hAnsi="Arial"/>
                <w:b/>
                <w:noProof/>
                <w:sz w:val="16"/>
              </w:rPr>
            </w:pPr>
            <w:r w:rsidRPr="00450C02">
              <w:rPr>
                <w:rFonts w:ascii="Arial" w:hAnsi="Arial"/>
                <w:b/>
                <w:noProof/>
                <w:sz w:val="16"/>
              </w:rPr>
              <w:t>PART</w:t>
            </w:r>
          </w:p>
        </w:tc>
        <w:tc>
          <w:tcPr>
            <w:tcW w:w="7470" w:type="dxa"/>
            <w:gridSpan w:val="3"/>
            <w:vAlign w:val="center"/>
          </w:tcPr>
          <w:p w:rsidR="002E60E6" w:rsidRPr="00450C02" w:rsidRDefault="002E60E6">
            <w:pPr>
              <w:pStyle w:val="Footer"/>
              <w:tabs>
                <w:tab w:val="clear" w:pos="4320"/>
                <w:tab w:val="clear" w:pos="8640"/>
              </w:tabs>
              <w:spacing w:before="120" w:after="120"/>
              <w:jc w:val="center"/>
              <w:rPr>
                <w:rFonts w:ascii="Arial" w:hAnsi="Arial"/>
                <w:b/>
                <w:noProof/>
                <w:sz w:val="16"/>
              </w:rPr>
            </w:pPr>
            <w:r w:rsidRPr="00450C02">
              <w:rPr>
                <w:rFonts w:ascii="Arial" w:hAnsi="Arial"/>
                <w:b/>
                <w:noProof/>
                <w:sz w:val="16"/>
              </w:rPr>
              <w:t>CONSTRUCTION</w:t>
            </w:r>
          </w:p>
        </w:tc>
      </w:tr>
      <w:tr w:rsidR="00CE1BA9" w:rsidTr="004B78B6">
        <w:trPr>
          <w:cantSplit/>
          <w:trHeight w:val="54"/>
        </w:trPr>
        <w:tc>
          <w:tcPr>
            <w:tcW w:w="7470" w:type="nil"/>
            <w:vMerge/>
            <w:vAlign w:val="center"/>
          </w:tcPr>
          <w:p w:rsidR="00CE1BA9" w:rsidRPr="00450C02" w:rsidRDefault="00CE1BA9">
            <w:pPr>
              <w:pStyle w:val="Footer"/>
              <w:tabs>
                <w:tab w:val="clear" w:pos="4320"/>
                <w:tab w:val="clear" w:pos="8640"/>
              </w:tabs>
              <w:jc w:val="center"/>
              <w:rPr>
                <w:rFonts w:ascii="Arial" w:hAnsi="Arial"/>
                <w:noProof/>
                <w:sz w:val="16"/>
              </w:rPr>
            </w:pPr>
          </w:p>
        </w:tc>
        <w:tc>
          <w:tcPr>
            <w:tcW w:w="2250" w:type="dxa"/>
            <w:vAlign w:val="center"/>
          </w:tcPr>
          <w:p w:rsidR="00CE1BA9" w:rsidRPr="00450C02" w:rsidRDefault="00CE1BA9">
            <w:pPr>
              <w:pStyle w:val="Footer"/>
              <w:tabs>
                <w:tab w:val="clear" w:pos="4320"/>
                <w:tab w:val="clear" w:pos="8640"/>
              </w:tabs>
              <w:spacing w:before="120" w:after="120"/>
              <w:jc w:val="center"/>
              <w:rPr>
                <w:rFonts w:ascii="Arial" w:hAnsi="Arial"/>
                <w:noProof/>
                <w:sz w:val="16"/>
              </w:rPr>
            </w:pPr>
            <w:r w:rsidRPr="00450C02">
              <w:rPr>
                <w:rFonts w:ascii="Arial" w:hAnsi="Arial"/>
                <w:noProof/>
                <w:sz w:val="16"/>
              </w:rPr>
              <w:t>BRONZE FITTED</w:t>
            </w:r>
          </w:p>
        </w:tc>
        <w:tc>
          <w:tcPr>
            <w:tcW w:w="2520" w:type="dxa"/>
            <w:vAlign w:val="center"/>
          </w:tcPr>
          <w:p w:rsidR="00CE1BA9" w:rsidRPr="00450C02" w:rsidRDefault="00CE1BA9">
            <w:pPr>
              <w:pStyle w:val="Footer"/>
              <w:tabs>
                <w:tab w:val="clear" w:pos="4320"/>
                <w:tab w:val="clear" w:pos="8640"/>
              </w:tabs>
              <w:spacing w:before="120" w:after="120"/>
              <w:jc w:val="center"/>
              <w:rPr>
                <w:rFonts w:ascii="Arial" w:hAnsi="Arial"/>
                <w:noProof/>
                <w:sz w:val="16"/>
              </w:rPr>
            </w:pPr>
            <w:r w:rsidRPr="00450C02">
              <w:rPr>
                <w:rFonts w:ascii="Arial" w:hAnsi="Arial"/>
                <w:noProof/>
                <w:sz w:val="16"/>
              </w:rPr>
              <w:t>IRON FITTED</w:t>
            </w:r>
          </w:p>
        </w:tc>
        <w:tc>
          <w:tcPr>
            <w:tcW w:w="2700" w:type="dxa"/>
            <w:vAlign w:val="center"/>
          </w:tcPr>
          <w:p w:rsidR="00CE1BA9" w:rsidRPr="00450C02" w:rsidRDefault="00CE1BA9">
            <w:pPr>
              <w:pStyle w:val="Footer"/>
              <w:tabs>
                <w:tab w:val="clear" w:pos="4320"/>
                <w:tab w:val="clear" w:pos="8640"/>
              </w:tabs>
              <w:spacing w:before="120" w:after="120"/>
              <w:jc w:val="center"/>
              <w:rPr>
                <w:rFonts w:ascii="Arial" w:hAnsi="Arial"/>
                <w:noProof/>
                <w:sz w:val="16"/>
              </w:rPr>
            </w:pPr>
            <w:r w:rsidRPr="00450C02">
              <w:rPr>
                <w:rFonts w:ascii="Arial" w:hAnsi="Arial"/>
                <w:noProof/>
                <w:sz w:val="16"/>
              </w:rPr>
              <w:t>316SS FITTED</w:t>
            </w:r>
          </w:p>
        </w:tc>
      </w:tr>
      <w:tr w:rsidR="00CE1BA9" w:rsidTr="00CE1BA9">
        <w:tc>
          <w:tcPr>
            <w:tcW w:w="2088" w:type="dxa"/>
            <w:vAlign w:val="center"/>
          </w:tcPr>
          <w:p w:rsidR="00CE1BA9" w:rsidRPr="00450C02" w:rsidRDefault="00CE1BA9">
            <w:pPr>
              <w:pStyle w:val="Footer"/>
              <w:tabs>
                <w:tab w:val="clear" w:pos="4320"/>
                <w:tab w:val="clear" w:pos="8640"/>
              </w:tabs>
              <w:spacing w:before="40" w:after="40"/>
              <w:rPr>
                <w:rFonts w:ascii="Arial" w:hAnsi="Arial"/>
                <w:noProof/>
                <w:sz w:val="16"/>
              </w:rPr>
            </w:pPr>
            <w:r w:rsidRPr="00450C02">
              <w:rPr>
                <w:rFonts w:ascii="Arial" w:hAnsi="Arial"/>
                <w:noProof/>
                <w:sz w:val="16"/>
              </w:rPr>
              <w:t>Casing</w:t>
            </w:r>
          </w:p>
        </w:tc>
        <w:tc>
          <w:tcPr>
            <w:tcW w:w="2250" w:type="dxa"/>
            <w:vAlign w:val="center"/>
          </w:tcPr>
          <w:p w:rsidR="00CE1BA9" w:rsidRPr="00450C02" w:rsidRDefault="00CE1BA9">
            <w:pPr>
              <w:pStyle w:val="Footer"/>
              <w:tabs>
                <w:tab w:val="clear" w:pos="4320"/>
                <w:tab w:val="clear" w:pos="8640"/>
              </w:tabs>
              <w:spacing w:before="40" w:after="40"/>
              <w:jc w:val="center"/>
              <w:rPr>
                <w:rFonts w:ascii="Arial" w:hAnsi="Arial"/>
                <w:noProof/>
                <w:sz w:val="16"/>
              </w:rPr>
            </w:pPr>
            <w:r w:rsidRPr="00450C02">
              <w:rPr>
                <w:rFonts w:ascii="Arial" w:hAnsi="Arial"/>
                <w:snapToGrid w:val="0"/>
                <w:color w:val="000000"/>
                <w:sz w:val="16"/>
              </w:rPr>
              <w:t>Cast Iron</w:t>
            </w:r>
          </w:p>
        </w:tc>
        <w:tc>
          <w:tcPr>
            <w:tcW w:w="2520" w:type="dxa"/>
            <w:vAlign w:val="center"/>
          </w:tcPr>
          <w:p w:rsidR="00CE1BA9" w:rsidRPr="00450C02" w:rsidRDefault="00CE1BA9">
            <w:pPr>
              <w:pStyle w:val="Footer"/>
              <w:tabs>
                <w:tab w:val="clear" w:pos="4320"/>
                <w:tab w:val="clear" w:pos="8640"/>
              </w:tabs>
              <w:spacing w:before="40" w:after="40"/>
              <w:jc w:val="center"/>
              <w:rPr>
                <w:rFonts w:ascii="Arial" w:hAnsi="Arial"/>
                <w:noProof/>
                <w:sz w:val="16"/>
              </w:rPr>
            </w:pPr>
            <w:r w:rsidRPr="00450C02">
              <w:rPr>
                <w:rFonts w:ascii="Arial" w:hAnsi="Arial"/>
                <w:snapToGrid w:val="0"/>
                <w:color w:val="000000"/>
                <w:sz w:val="16"/>
              </w:rPr>
              <w:t>Cast Iron</w:t>
            </w:r>
          </w:p>
        </w:tc>
        <w:tc>
          <w:tcPr>
            <w:tcW w:w="2700" w:type="dxa"/>
            <w:vAlign w:val="center"/>
          </w:tcPr>
          <w:p w:rsidR="00CE1BA9" w:rsidRPr="00450C02" w:rsidRDefault="00CE1BA9">
            <w:pPr>
              <w:pStyle w:val="Footer"/>
              <w:tabs>
                <w:tab w:val="clear" w:pos="4320"/>
                <w:tab w:val="clear" w:pos="8640"/>
              </w:tabs>
              <w:spacing w:before="40" w:after="40"/>
              <w:jc w:val="center"/>
              <w:rPr>
                <w:rFonts w:ascii="Arial" w:hAnsi="Arial"/>
                <w:noProof/>
                <w:sz w:val="16"/>
              </w:rPr>
            </w:pPr>
            <w:r w:rsidRPr="00450C02">
              <w:rPr>
                <w:rFonts w:ascii="Arial" w:hAnsi="Arial"/>
                <w:snapToGrid w:val="0"/>
                <w:color w:val="000000"/>
                <w:sz w:val="16"/>
              </w:rPr>
              <w:t>Cast Iron</w:t>
            </w:r>
          </w:p>
        </w:tc>
      </w:tr>
      <w:tr w:rsidR="00CE1BA9" w:rsidTr="00CE1BA9">
        <w:tc>
          <w:tcPr>
            <w:tcW w:w="2088" w:type="dxa"/>
            <w:vAlign w:val="center"/>
          </w:tcPr>
          <w:p w:rsidR="00CE1BA9" w:rsidRPr="00450C02" w:rsidRDefault="00CE1BA9">
            <w:pPr>
              <w:pStyle w:val="Footer"/>
              <w:tabs>
                <w:tab w:val="clear" w:pos="4320"/>
                <w:tab w:val="clear" w:pos="8640"/>
              </w:tabs>
              <w:spacing w:before="40" w:after="40"/>
              <w:rPr>
                <w:rFonts w:ascii="Arial" w:hAnsi="Arial"/>
                <w:noProof/>
                <w:sz w:val="16"/>
              </w:rPr>
            </w:pPr>
            <w:r w:rsidRPr="00450C02">
              <w:rPr>
                <w:rFonts w:ascii="Arial" w:hAnsi="Arial"/>
                <w:noProof/>
                <w:sz w:val="16"/>
              </w:rPr>
              <w:t>Impeller</w:t>
            </w:r>
          </w:p>
        </w:tc>
        <w:tc>
          <w:tcPr>
            <w:tcW w:w="2250" w:type="dxa"/>
            <w:vAlign w:val="center"/>
          </w:tcPr>
          <w:p w:rsidR="00CE1BA9" w:rsidRPr="00450C02" w:rsidRDefault="00CE1BA9">
            <w:pPr>
              <w:pStyle w:val="Footer"/>
              <w:spacing w:before="40" w:after="40"/>
              <w:jc w:val="center"/>
              <w:rPr>
                <w:rFonts w:ascii="Arial" w:hAnsi="Arial"/>
                <w:noProof/>
                <w:sz w:val="16"/>
              </w:rPr>
            </w:pPr>
            <w:r w:rsidRPr="00450C02">
              <w:rPr>
                <w:rFonts w:ascii="Arial" w:hAnsi="Arial"/>
                <w:snapToGrid w:val="0"/>
                <w:color w:val="000000"/>
                <w:sz w:val="16"/>
              </w:rPr>
              <w:t>Bronze</w:t>
            </w:r>
          </w:p>
        </w:tc>
        <w:tc>
          <w:tcPr>
            <w:tcW w:w="2520" w:type="dxa"/>
            <w:vAlign w:val="center"/>
          </w:tcPr>
          <w:p w:rsidR="00CE1BA9" w:rsidRPr="00450C02" w:rsidRDefault="00CE1BA9">
            <w:pPr>
              <w:pStyle w:val="Footer"/>
              <w:spacing w:before="40" w:after="40"/>
              <w:jc w:val="center"/>
              <w:rPr>
                <w:rFonts w:ascii="Arial" w:hAnsi="Arial"/>
                <w:noProof/>
                <w:sz w:val="16"/>
              </w:rPr>
            </w:pPr>
            <w:r w:rsidRPr="00450C02">
              <w:rPr>
                <w:rFonts w:ascii="Arial" w:hAnsi="Arial"/>
                <w:snapToGrid w:val="0"/>
                <w:color w:val="000000"/>
                <w:sz w:val="16"/>
              </w:rPr>
              <w:t>Cast Iron</w:t>
            </w:r>
          </w:p>
        </w:tc>
        <w:tc>
          <w:tcPr>
            <w:tcW w:w="2700" w:type="dxa"/>
            <w:vAlign w:val="center"/>
          </w:tcPr>
          <w:p w:rsidR="00CE1BA9" w:rsidRPr="00450C02" w:rsidRDefault="00CE1BA9">
            <w:pPr>
              <w:pStyle w:val="Footer"/>
              <w:spacing w:before="40" w:after="40"/>
              <w:jc w:val="center"/>
              <w:rPr>
                <w:rFonts w:ascii="Arial" w:hAnsi="Arial"/>
                <w:noProof/>
                <w:sz w:val="16"/>
              </w:rPr>
            </w:pPr>
            <w:r w:rsidRPr="00450C02">
              <w:rPr>
                <w:rFonts w:ascii="Arial" w:hAnsi="Arial"/>
                <w:snapToGrid w:val="0"/>
                <w:color w:val="000000"/>
                <w:sz w:val="16"/>
              </w:rPr>
              <w:t>316 Stainless Steel</w:t>
            </w:r>
          </w:p>
        </w:tc>
      </w:tr>
      <w:tr w:rsidR="00CE1BA9" w:rsidTr="00CE1BA9">
        <w:tc>
          <w:tcPr>
            <w:tcW w:w="2088" w:type="dxa"/>
            <w:vAlign w:val="center"/>
          </w:tcPr>
          <w:p w:rsidR="00CE1BA9" w:rsidRPr="00450C02" w:rsidRDefault="00CE1BA9">
            <w:pPr>
              <w:pStyle w:val="Footer"/>
              <w:tabs>
                <w:tab w:val="clear" w:pos="4320"/>
                <w:tab w:val="clear" w:pos="8640"/>
              </w:tabs>
              <w:spacing w:before="40" w:after="40"/>
              <w:rPr>
                <w:rFonts w:ascii="Arial" w:hAnsi="Arial"/>
                <w:noProof/>
                <w:sz w:val="16"/>
              </w:rPr>
            </w:pPr>
            <w:r w:rsidRPr="00450C02">
              <w:rPr>
                <w:rFonts w:ascii="Arial" w:hAnsi="Arial"/>
                <w:noProof/>
                <w:sz w:val="16"/>
              </w:rPr>
              <w:t>Shaft Sleeve</w:t>
            </w:r>
          </w:p>
        </w:tc>
        <w:tc>
          <w:tcPr>
            <w:tcW w:w="2250" w:type="dxa"/>
            <w:vAlign w:val="center"/>
          </w:tcPr>
          <w:p w:rsidR="00CE1BA9" w:rsidRPr="00450C02" w:rsidRDefault="00CE1BA9">
            <w:pPr>
              <w:pStyle w:val="Footer"/>
              <w:spacing w:before="40" w:after="40"/>
              <w:jc w:val="center"/>
              <w:rPr>
                <w:rFonts w:ascii="Arial" w:hAnsi="Arial"/>
                <w:noProof/>
                <w:sz w:val="16"/>
              </w:rPr>
            </w:pPr>
            <w:r w:rsidRPr="00450C02">
              <w:rPr>
                <w:rFonts w:ascii="Arial" w:hAnsi="Arial"/>
                <w:noProof/>
                <w:sz w:val="16"/>
              </w:rPr>
              <w:t>Bronze</w:t>
            </w:r>
          </w:p>
        </w:tc>
        <w:tc>
          <w:tcPr>
            <w:tcW w:w="2520" w:type="dxa"/>
            <w:vAlign w:val="center"/>
          </w:tcPr>
          <w:p w:rsidR="00CE1BA9" w:rsidRPr="00450C02" w:rsidRDefault="00CE1BA9">
            <w:pPr>
              <w:pStyle w:val="Footer"/>
              <w:spacing w:before="40" w:after="40"/>
              <w:jc w:val="center"/>
              <w:rPr>
                <w:rFonts w:ascii="Arial" w:hAnsi="Arial"/>
                <w:noProof/>
                <w:sz w:val="16"/>
              </w:rPr>
            </w:pPr>
            <w:r w:rsidRPr="00450C02">
              <w:rPr>
                <w:rFonts w:ascii="Arial" w:hAnsi="Arial"/>
                <w:noProof/>
                <w:sz w:val="16"/>
              </w:rPr>
              <w:t>Bronze</w:t>
            </w:r>
          </w:p>
        </w:tc>
        <w:tc>
          <w:tcPr>
            <w:tcW w:w="2700" w:type="dxa"/>
            <w:vAlign w:val="center"/>
          </w:tcPr>
          <w:p w:rsidR="00CE1BA9" w:rsidRPr="00450C02" w:rsidRDefault="00CE1BA9">
            <w:pPr>
              <w:pStyle w:val="Footer"/>
              <w:spacing w:before="40" w:after="40"/>
              <w:jc w:val="center"/>
              <w:rPr>
                <w:rFonts w:ascii="Arial" w:hAnsi="Arial"/>
                <w:noProof/>
                <w:sz w:val="16"/>
              </w:rPr>
            </w:pPr>
            <w:r w:rsidRPr="00450C02">
              <w:rPr>
                <w:rFonts w:ascii="Arial" w:hAnsi="Arial"/>
                <w:noProof/>
                <w:sz w:val="16"/>
              </w:rPr>
              <w:t>316 Stainless Steel</w:t>
            </w:r>
          </w:p>
        </w:tc>
      </w:tr>
      <w:tr w:rsidR="00CE1BA9" w:rsidTr="00CE1BA9">
        <w:tc>
          <w:tcPr>
            <w:tcW w:w="2088" w:type="dxa"/>
            <w:vAlign w:val="center"/>
          </w:tcPr>
          <w:p w:rsidR="00CE1BA9" w:rsidRPr="00450C02" w:rsidRDefault="00CE1BA9">
            <w:pPr>
              <w:pStyle w:val="Footer"/>
              <w:tabs>
                <w:tab w:val="clear" w:pos="4320"/>
                <w:tab w:val="clear" w:pos="8640"/>
              </w:tabs>
              <w:spacing w:before="40" w:after="40"/>
              <w:rPr>
                <w:rFonts w:ascii="Arial" w:hAnsi="Arial"/>
                <w:noProof/>
                <w:sz w:val="16"/>
              </w:rPr>
            </w:pPr>
            <w:r w:rsidRPr="00450C02">
              <w:rPr>
                <w:rFonts w:ascii="Arial" w:hAnsi="Arial"/>
                <w:noProof/>
                <w:sz w:val="16"/>
              </w:rPr>
              <w:t>Stuffing Box</w:t>
            </w:r>
          </w:p>
        </w:tc>
        <w:tc>
          <w:tcPr>
            <w:tcW w:w="2250" w:type="dxa"/>
            <w:vAlign w:val="center"/>
          </w:tcPr>
          <w:p w:rsidR="00CE1BA9" w:rsidRPr="00450C02" w:rsidRDefault="00CE1BA9">
            <w:pPr>
              <w:pStyle w:val="Footer"/>
              <w:spacing w:before="40" w:after="40"/>
              <w:jc w:val="center"/>
              <w:rPr>
                <w:rFonts w:ascii="Arial" w:hAnsi="Arial"/>
                <w:noProof/>
                <w:sz w:val="16"/>
              </w:rPr>
            </w:pPr>
            <w:r w:rsidRPr="00450C02">
              <w:rPr>
                <w:rFonts w:ascii="Arial" w:hAnsi="Arial"/>
                <w:noProof/>
                <w:sz w:val="16"/>
              </w:rPr>
              <w:t>Cast Iron</w:t>
            </w:r>
          </w:p>
        </w:tc>
        <w:tc>
          <w:tcPr>
            <w:tcW w:w="2520" w:type="dxa"/>
            <w:vAlign w:val="center"/>
          </w:tcPr>
          <w:p w:rsidR="00CE1BA9" w:rsidRPr="00450C02" w:rsidRDefault="00CE1BA9">
            <w:pPr>
              <w:jc w:val="center"/>
              <w:rPr>
                <w:rFonts w:ascii="Arial" w:hAnsi="Arial"/>
                <w:sz w:val="16"/>
              </w:rPr>
            </w:pPr>
            <w:r w:rsidRPr="00450C02">
              <w:rPr>
                <w:rFonts w:ascii="Arial" w:hAnsi="Arial"/>
                <w:noProof/>
                <w:sz w:val="16"/>
              </w:rPr>
              <w:t>Cast Iron</w:t>
            </w:r>
          </w:p>
        </w:tc>
        <w:tc>
          <w:tcPr>
            <w:tcW w:w="2700" w:type="dxa"/>
            <w:vAlign w:val="center"/>
          </w:tcPr>
          <w:p w:rsidR="00CE1BA9" w:rsidRPr="00450C02" w:rsidRDefault="00CE1BA9">
            <w:pPr>
              <w:jc w:val="center"/>
              <w:rPr>
                <w:rFonts w:ascii="Arial" w:hAnsi="Arial"/>
                <w:sz w:val="16"/>
              </w:rPr>
            </w:pPr>
            <w:r w:rsidRPr="00450C02">
              <w:rPr>
                <w:rFonts w:ascii="Arial" w:hAnsi="Arial"/>
                <w:noProof/>
                <w:sz w:val="16"/>
              </w:rPr>
              <w:t>Cast Iron</w:t>
            </w:r>
          </w:p>
        </w:tc>
      </w:tr>
      <w:tr w:rsidR="00CE1BA9" w:rsidTr="00CE1BA9">
        <w:tc>
          <w:tcPr>
            <w:tcW w:w="2088" w:type="dxa"/>
            <w:vAlign w:val="center"/>
          </w:tcPr>
          <w:p w:rsidR="00CE1BA9" w:rsidRPr="00450C02" w:rsidRDefault="00CE1BA9">
            <w:pPr>
              <w:pStyle w:val="Footer"/>
              <w:tabs>
                <w:tab w:val="clear" w:pos="4320"/>
                <w:tab w:val="clear" w:pos="8640"/>
              </w:tabs>
              <w:spacing w:before="40" w:after="40"/>
              <w:rPr>
                <w:rFonts w:ascii="Arial" w:hAnsi="Arial"/>
                <w:noProof/>
                <w:sz w:val="16"/>
              </w:rPr>
            </w:pPr>
            <w:r w:rsidRPr="00450C02">
              <w:rPr>
                <w:rFonts w:ascii="Arial" w:hAnsi="Arial"/>
                <w:noProof/>
                <w:sz w:val="16"/>
              </w:rPr>
              <w:t>Shaft</w:t>
            </w:r>
          </w:p>
        </w:tc>
        <w:tc>
          <w:tcPr>
            <w:tcW w:w="2250" w:type="dxa"/>
            <w:vAlign w:val="center"/>
          </w:tcPr>
          <w:p w:rsidR="00CE1BA9" w:rsidRPr="00450C02" w:rsidRDefault="00CE1BA9">
            <w:pPr>
              <w:pStyle w:val="Footer"/>
              <w:spacing w:before="40" w:after="40"/>
              <w:jc w:val="center"/>
              <w:rPr>
                <w:rFonts w:ascii="Arial" w:hAnsi="Arial"/>
                <w:noProof/>
                <w:sz w:val="16"/>
              </w:rPr>
            </w:pPr>
            <w:r w:rsidRPr="00450C02">
              <w:rPr>
                <w:rFonts w:ascii="Arial" w:hAnsi="Arial"/>
                <w:noProof/>
                <w:sz w:val="16"/>
              </w:rPr>
              <w:t>420 Stainless Steel</w:t>
            </w:r>
          </w:p>
        </w:tc>
        <w:tc>
          <w:tcPr>
            <w:tcW w:w="2520" w:type="dxa"/>
            <w:vAlign w:val="center"/>
          </w:tcPr>
          <w:p w:rsidR="00CE1BA9" w:rsidRPr="00450C02" w:rsidRDefault="00CE1BA9">
            <w:pPr>
              <w:pStyle w:val="Footer"/>
              <w:spacing w:before="40" w:after="40"/>
              <w:jc w:val="center"/>
              <w:rPr>
                <w:rFonts w:ascii="Arial" w:hAnsi="Arial"/>
                <w:noProof/>
                <w:sz w:val="16"/>
              </w:rPr>
            </w:pPr>
            <w:r w:rsidRPr="00450C02">
              <w:rPr>
                <w:rFonts w:ascii="Arial" w:hAnsi="Arial"/>
                <w:noProof/>
                <w:sz w:val="16"/>
              </w:rPr>
              <w:t>420 Stainless Steel</w:t>
            </w:r>
          </w:p>
        </w:tc>
        <w:tc>
          <w:tcPr>
            <w:tcW w:w="2700" w:type="dxa"/>
            <w:vAlign w:val="center"/>
          </w:tcPr>
          <w:p w:rsidR="00CE1BA9" w:rsidRPr="00450C02" w:rsidRDefault="00CE1BA9">
            <w:pPr>
              <w:pStyle w:val="Footer"/>
              <w:spacing w:before="40" w:after="40"/>
              <w:jc w:val="center"/>
              <w:rPr>
                <w:rFonts w:ascii="Arial" w:hAnsi="Arial"/>
                <w:noProof/>
                <w:sz w:val="16"/>
              </w:rPr>
            </w:pPr>
            <w:r w:rsidRPr="00450C02">
              <w:rPr>
                <w:rFonts w:ascii="Arial" w:hAnsi="Arial"/>
                <w:noProof/>
                <w:sz w:val="16"/>
              </w:rPr>
              <w:t>410 Stainless Steel</w:t>
            </w:r>
          </w:p>
        </w:tc>
      </w:tr>
      <w:tr w:rsidR="00CE1BA9" w:rsidTr="00CE1BA9">
        <w:tc>
          <w:tcPr>
            <w:tcW w:w="2088" w:type="dxa"/>
            <w:vAlign w:val="center"/>
          </w:tcPr>
          <w:p w:rsidR="00CE1BA9" w:rsidRPr="00450C02" w:rsidRDefault="00CE1BA9">
            <w:pPr>
              <w:pStyle w:val="Footer"/>
              <w:tabs>
                <w:tab w:val="clear" w:pos="4320"/>
                <w:tab w:val="clear" w:pos="8640"/>
              </w:tabs>
              <w:spacing w:before="40" w:after="40"/>
              <w:rPr>
                <w:rFonts w:ascii="Arial" w:hAnsi="Arial"/>
                <w:noProof/>
                <w:sz w:val="16"/>
              </w:rPr>
            </w:pPr>
            <w:r w:rsidRPr="00450C02">
              <w:rPr>
                <w:rFonts w:ascii="Arial" w:hAnsi="Arial"/>
                <w:noProof/>
                <w:sz w:val="16"/>
              </w:rPr>
              <w:t>Case Wear Ring</w:t>
            </w:r>
          </w:p>
        </w:tc>
        <w:tc>
          <w:tcPr>
            <w:tcW w:w="2250" w:type="dxa"/>
            <w:vAlign w:val="center"/>
          </w:tcPr>
          <w:p w:rsidR="00CE1BA9" w:rsidRPr="00450C02" w:rsidRDefault="00CE1BA9">
            <w:pPr>
              <w:pStyle w:val="Footer"/>
              <w:spacing w:before="40" w:after="40"/>
              <w:jc w:val="center"/>
              <w:rPr>
                <w:rFonts w:ascii="Arial" w:hAnsi="Arial"/>
                <w:noProof/>
                <w:sz w:val="16"/>
              </w:rPr>
            </w:pPr>
            <w:r w:rsidRPr="00450C02">
              <w:rPr>
                <w:rFonts w:ascii="Arial" w:hAnsi="Arial"/>
                <w:snapToGrid w:val="0"/>
                <w:color w:val="000000"/>
                <w:sz w:val="16"/>
              </w:rPr>
              <w:t>Bronze</w:t>
            </w:r>
          </w:p>
        </w:tc>
        <w:tc>
          <w:tcPr>
            <w:tcW w:w="2520" w:type="dxa"/>
            <w:vAlign w:val="center"/>
          </w:tcPr>
          <w:p w:rsidR="00CE1BA9" w:rsidRPr="00450C02" w:rsidRDefault="00CE1BA9">
            <w:pPr>
              <w:pStyle w:val="Footer"/>
              <w:spacing w:before="40" w:after="40"/>
              <w:jc w:val="center"/>
              <w:rPr>
                <w:rFonts w:ascii="Arial" w:hAnsi="Arial"/>
                <w:noProof/>
                <w:sz w:val="16"/>
              </w:rPr>
            </w:pPr>
            <w:r w:rsidRPr="00450C02">
              <w:rPr>
                <w:rFonts w:ascii="Arial" w:hAnsi="Arial"/>
                <w:snapToGrid w:val="0"/>
                <w:color w:val="000000"/>
                <w:sz w:val="16"/>
              </w:rPr>
              <w:t>Cast Iron</w:t>
            </w:r>
          </w:p>
        </w:tc>
        <w:tc>
          <w:tcPr>
            <w:tcW w:w="2700" w:type="dxa"/>
            <w:vAlign w:val="center"/>
          </w:tcPr>
          <w:p w:rsidR="00CE1BA9" w:rsidRPr="00450C02" w:rsidRDefault="00CE1BA9">
            <w:pPr>
              <w:pStyle w:val="Footer"/>
              <w:spacing w:before="40" w:after="40"/>
              <w:jc w:val="center"/>
              <w:rPr>
                <w:rFonts w:ascii="Arial" w:hAnsi="Arial"/>
                <w:noProof/>
                <w:sz w:val="16"/>
              </w:rPr>
            </w:pPr>
            <w:r w:rsidRPr="00450C02">
              <w:rPr>
                <w:rFonts w:ascii="Arial" w:hAnsi="Arial"/>
                <w:snapToGrid w:val="0"/>
                <w:color w:val="000000"/>
                <w:sz w:val="16"/>
              </w:rPr>
              <w:t>316 Stainless Steel</w:t>
            </w:r>
          </w:p>
        </w:tc>
      </w:tr>
      <w:tr w:rsidR="00CE1BA9" w:rsidTr="00CE1BA9">
        <w:tc>
          <w:tcPr>
            <w:tcW w:w="2088" w:type="dxa"/>
            <w:vAlign w:val="center"/>
          </w:tcPr>
          <w:p w:rsidR="00CE1BA9" w:rsidRPr="00450C02" w:rsidRDefault="00CE1BA9">
            <w:pPr>
              <w:pStyle w:val="Footer"/>
              <w:tabs>
                <w:tab w:val="clear" w:pos="4320"/>
                <w:tab w:val="clear" w:pos="8640"/>
              </w:tabs>
              <w:spacing w:before="40" w:after="40"/>
              <w:rPr>
                <w:rFonts w:ascii="Arial" w:hAnsi="Arial"/>
                <w:noProof/>
                <w:sz w:val="16"/>
              </w:rPr>
            </w:pPr>
            <w:r w:rsidRPr="00450C02">
              <w:rPr>
                <w:rFonts w:ascii="Arial" w:hAnsi="Arial"/>
                <w:noProof/>
                <w:sz w:val="16"/>
              </w:rPr>
              <w:t>Packing</w:t>
            </w:r>
          </w:p>
        </w:tc>
        <w:tc>
          <w:tcPr>
            <w:tcW w:w="2250" w:type="dxa"/>
            <w:vAlign w:val="center"/>
          </w:tcPr>
          <w:p w:rsidR="00CE1BA9" w:rsidRPr="00450C02" w:rsidRDefault="00CE1BA9">
            <w:pPr>
              <w:pStyle w:val="Footer"/>
              <w:spacing w:before="40" w:after="40"/>
              <w:jc w:val="center"/>
              <w:rPr>
                <w:rFonts w:ascii="Arial" w:hAnsi="Arial"/>
                <w:noProof/>
                <w:sz w:val="16"/>
              </w:rPr>
            </w:pPr>
            <w:r w:rsidRPr="00450C02">
              <w:rPr>
                <w:rFonts w:ascii="Arial" w:hAnsi="Arial"/>
                <w:noProof/>
                <w:sz w:val="16"/>
              </w:rPr>
              <w:t>Graphite Braid</w:t>
            </w:r>
          </w:p>
        </w:tc>
        <w:tc>
          <w:tcPr>
            <w:tcW w:w="2520" w:type="dxa"/>
            <w:vAlign w:val="center"/>
          </w:tcPr>
          <w:p w:rsidR="00CE1BA9" w:rsidRPr="00450C02" w:rsidRDefault="00CE1BA9">
            <w:pPr>
              <w:pStyle w:val="Footer"/>
              <w:spacing w:before="40" w:after="40"/>
              <w:jc w:val="center"/>
              <w:rPr>
                <w:rFonts w:ascii="Arial" w:hAnsi="Arial"/>
                <w:noProof/>
                <w:sz w:val="16"/>
              </w:rPr>
            </w:pPr>
            <w:r w:rsidRPr="00450C02">
              <w:rPr>
                <w:rFonts w:ascii="Arial" w:hAnsi="Arial"/>
                <w:noProof/>
                <w:sz w:val="16"/>
              </w:rPr>
              <w:t>Graphite Braid</w:t>
            </w:r>
          </w:p>
        </w:tc>
        <w:tc>
          <w:tcPr>
            <w:tcW w:w="2700" w:type="dxa"/>
            <w:vAlign w:val="center"/>
          </w:tcPr>
          <w:p w:rsidR="00CE1BA9" w:rsidRPr="00450C02" w:rsidRDefault="00CE1BA9">
            <w:pPr>
              <w:pStyle w:val="Footer"/>
              <w:spacing w:before="40" w:after="40"/>
              <w:jc w:val="center"/>
              <w:rPr>
                <w:rFonts w:ascii="Arial" w:hAnsi="Arial"/>
                <w:noProof/>
                <w:sz w:val="16"/>
              </w:rPr>
            </w:pPr>
            <w:r w:rsidRPr="00450C02">
              <w:rPr>
                <w:rFonts w:ascii="Arial" w:hAnsi="Arial"/>
                <w:noProof/>
                <w:sz w:val="16"/>
              </w:rPr>
              <w:t>Graphite Braid</w:t>
            </w:r>
          </w:p>
        </w:tc>
      </w:tr>
      <w:tr w:rsidR="00CE1BA9" w:rsidTr="00CE1BA9">
        <w:tc>
          <w:tcPr>
            <w:tcW w:w="2088" w:type="dxa"/>
            <w:vAlign w:val="center"/>
          </w:tcPr>
          <w:p w:rsidR="00CE1BA9" w:rsidRPr="00450C02" w:rsidRDefault="00CE1BA9">
            <w:pPr>
              <w:pStyle w:val="Footer"/>
              <w:tabs>
                <w:tab w:val="clear" w:pos="4320"/>
                <w:tab w:val="clear" w:pos="8640"/>
              </w:tabs>
              <w:spacing w:before="40" w:after="40"/>
              <w:rPr>
                <w:rFonts w:ascii="Arial" w:hAnsi="Arial"/>
                <w:noProof/>
                <w:sz w:val="16"/>
              </w:rPr>
            </w:pPr>
            <w:r w:rsidRPr="00450C02">
              <w:rPr>
                <w:rFonts w:ascii="Arial" w:hAnsi="Arial"/>
                <w:noProof/>
                <w:sz w:val="16"/>
              </w:rPr>
              <w:t>Mechanical Seal</w:t>
            </w:r>
          </w:p>
        </w:tc>
        <w:tc>
          <w:tcPr>
            <w:tcW w:w="2250" w:type="dxa"/>
            <w:vAlign w:val="center"/>
          </w:tcPr>
          <w:p w:rsidR="00CE1BA9" w:rsidRPr="00450C02" w:rsidRDefault="00CE1BA9">
            <w:pPr>
              <w:pStyle w:val="Footer"/>
              <w:spacing w:before="40" w:after="40"/>
              <w:jc w:val="center"/>
              <w:rPr>
                <w:rFonts w:ascii="Arial" w:hAnsi="Arial"/>
                <w:noProof/>
                <w:sz w:val="16"/>
              </w:rPr>
            </w:pPr>
            <w:r w:rsidRPr="00450C02">
              <w:rPr>
                <w:rFonts w:ascii="Arial" w:hAnsi="Arial"/>
                <w:noProof/>
                <w:sz w:val="16"/>
              </w:rPr>
              <w:t>Carbon/Si-C/Buna</w:t>
            </w:r>
          </w:p>
        </w:tc>
        <w:tc>
          <w:tcPr>
            <w:tcW w:w="2520" w:type="dxa"/>
            <w:vAlign w:val="center"/>
          </w:tcPr>
          <w:p w:rsidR="00CE1BA9" w:rsidRPr="00450C02" w:rsidRDefault="00CE1BA9">
            <w:pPr>
              <w:pStyle w:val="Footer"/>
              <w:spacing w:before="40" w:after="40"/>
              <w:jc w:val="center"/>
              <w:rPr>
                <w:rFonts w:ascii="Arial" w:hAnsi="Arial"/>
                <w:noProof/>
                <w:sz w:val="16"/>
              </w:rPr>
            </w:pPr>
            <w:r w:rsidRPr="00450C02">
              <w:rPr>
                <w:rFonts w:ascii="Arial" w:hAnsi="Arial"/>
                <w:noProof/>
                <w:sz w:val="16"/>
              </w:rPr>
              <w:t>Carbon/Si-C/Buna</w:t>
            </w:r>
          </w:p>
        </w:tc>
        <w:tc>
          <w:tcPr>
            <w:tcW w:w="2700" w:type="dxa"/>
            <w:vAlign w:val="center"/>
          </w:tcPr>
          <w:p w:rsidR="00CE1BA9" w:rsidRPr="00450C02" w:rsidRDefault="00CE1BA9">
            <w:pPr>
              <w:pStyle w:val="Footer"/>
              <w:spacing w:before="40" w:after="40"/>
              <w:jc w:val="center"/>
              <w:rPr>
                <w:rFonts w:ascii="Arial" w:hAnsi="Arial"/>
                <w:noProof/>
                <w:sz w:val="16"/>
              </w:rPr>
            </w:pPr>
            <w:r w:rsidRPr="00450C02">
              <w:rPr>
                <w:rFonts w:ascii="Arial" w:hAnsi="Arial"/>
                <w:noProof/>
                <w:sz w:val="16"/>
              </w:rPr>
              <w:t>Carbon/Si-C/Buna</w:t>
            </w:r>
          </w:p>
        </w:tc>
      </w:tr>
    </w:tbl>
    <w:p w:rsidR="002E60E6" w:rsidRPr="00BB477D" w:rsidRDefault="002E60E6">
      <w:pPr>
        <w:pStyle w:val="Footer"/>
        <w:tabs>
          <w:tab w:val="clear" w:pos="4320"/>
          <w:tab w:val="clear" w:pos="8640"/>
        </w:tabs>
        <w:jc w:val="center"/>
        <w:rPr>
          <w:rFonts w:ascii="Arial Black" w:hAnsi="Arial Black"/>
          <w:b/>
          <w:noProof/>
          <w:color w:val="000080"/>
          <w:sz w:val="24"/>
          <w:u w:val="single"/>
        </w:rPr>
      </w:pPr>
      <w:r w:rsidRPr="00BB477D">
        <w:rPr>
          <w:rFonts w:ascii="Arial Black" w:hAnsi="Arial Black"/>
          <w:b/>
          <w:noProof/>
          <w:color w:val="000080"/>
          <w:sz w:val="24"/>
          <w:u w:val="single"/>
        </w:rPr>
        <w:t xml:space="preserve">MODEL </w:t>
      </w:r>
      <w:r w:rsidR="00C33A32" w:rsidRPr="00BB477D">
        <w:rPr>
          <w:rFonts w:ascii="Arial Black" w:hAnsi="Arial Black"/>
          <w:b/>
          <w:noProof/>
          <w:color w:val="000080"/>
          <w:sz w:val="24"/>
          <w:u w:val="single"/>
        </w:rPr>
        <w:t>V-HD</w:t>
      </w:r>
      <w:r w:rsidRPr="00BB477D">
        <w:rPr>
          <w:rFonts w:ascii="Arial Black" w:hAnsi="Arial Black"/>
          <w:b/>
          <w:noProof/>
          <w:color w:val="000080"/>
          <w:sz w:val="24"/>
          <w:u w:val="single"/>
        </w:rPr>
        <w:t xml:space="preserve"> SPECIFICATIONS</w:t>
      </w:r>
    </w:p>
    <w:p w:rsidR="002E60E6" w:rsidRDefault="002E60E6">
      <w:pPr>
        <w:pStyle w:val="Footer"/>
        <w:tabs>
          <w:tab w:val="clear" w:pos="4320"/>
          <w:tab w:val="clear" w:pos="8640"/>
        </w:tabs>
        <w:ind w:right="1231"/>
        <w:jc w:val="center"/>
        <w:rPr>
          <w:noProof/>
        </w:rPr>
        <w:sectPr w:rsidR="002E60E6">
          <w:footerReference w:type="even" r:id="rId8"/>
          <w:footerReference w:type="default" r:id="rId9"/>
          <w:type w:val="continuous"/>
          <w:pgSz w:w="12240" w:h="15840" w:code="1"/>
          <w:pgMar w:top="720" w:right="576" w:bottom="720" w:left="461" w:gutter="432"/>
        </w:sectPr>
      </w:pPr>
    </w:p>
    <w:p w:rsidR="002E60E6" w:rsidRDefault="002E60E6">
      <w:pPr>
        <w:pStyle w:val="Footer"/>
        <w:tabs>
          <w:tab w:val="clear" w:pos="4320"/>
          <w:tab w:val="clear" w:pos="8640"/>
        </w:tabs>
        <w:rPr>
          <w:b/>
          <w:noProof/>
          <w:sz w:val="16"/>
          <w:u w:val="single"/>
        </w:rPr>
      </w:pPr>
    </w:p>
    <w:p w:rsidR="002E60E6" w:rsidRDefault="002E60E6">
      <w:pPr>
        <w:pStyle w:val="Footer"/>
        <w:tabs>
          <w:tab w:val="clear" w:pos="4320"/>
          <w:tab w:val="clear" w:pos="8640"/>
        </w:tabs>
        <w:rPr>
          <w:noProof/>
          <w:sz w:val="18"/>
        </w:rPr>
        <w:sectPr w:rsidR="002E60E6">
          <w:type w:val="continuous"/>
          <w:pgSz w:w="12240" w:h="15840" w:code="1"/>
          <w:pgMar w:top="720" w:right="1728" w:bottom="720" w:left="461" w:gutter="432"/>
          <w:cols w:num="2" w:sep="1"/>
        </w:sectPr>
      </w:pPr>
    </w:p>
    <w:p w:rsidR="002E60E6" w:rsidRPr="00BB477D" w:rsidRDefault="002E60E6">
      <w:pPr>
        <w:pStyle w:val="Footer"/>
        <w:tabs>
          <w:tab w:val="clear" w:pos="4320"/>
          <w:tab w:val="clear" w:pos="8640"/>
        </w:tabs>
        <w:rPr>
          <w:rFonts w:ascii="Arial" w:hAnsi="Arial"/>
          <w:noProof/>
          <w:sz w:val="16"/>
        </w:rPr>
      </w:pPr>
      <w:r w:rsidRPr="00BB477D">
        <w:rPr>
          <w:rFonts w:ascii="Arial" w:hAnsi="Arial"/>
          <w:noProof/>
          <w:u w:val="single"/>
        </w:rPr>
        <w:t>Casing</w:t>
      </w:r>
      <w:r w:rsidRPr="00BB477D">
        <w:rPr>
          <w:rFonts w:ascii="Arial" w:hAnsi="Arial"/>
          <w:noProof/>
          <w:sz w:val="16"/>
        </w:rPr>
        <w:t xml:space="preserve">:  The casing is of high tensile cast iron or other specified material.  It is of the volute type with double suction, split on the horizontal centerline with the suction and discharge nozzles cast integral with the lower half.  </w:t>
      </w:r>
      <w:r w:rsidR="00721C91" w:rsidRPr="00BB477D">
        <w:rPr>
          <w:rFonts w:ascii="Arial" w:hAnsi="Arial"/>
          <w:noProof/>
          <w:sz w:val="16"/>
        </w:rPr>
        <w:t>Suction and discharge nozzles are casted of 250 psi dimensions</w:t>
      </w:r>
      <w:r w:rsidR="007A3DD5" w:rsidRPr="00BB477D">
        <w:rPr>
          <w:rFonts w:ascii="Arial" w:hAnsi="Arial"/>
          <w:noProof/>
          <w:sz w:val="16"/>
        </w:rPr>
        <w:t xml:space="preserve"> and all mod</w:t>
      </w:r>
      <w:r w:rsidR="00721C91" w:rsidRPr="00BB477D">
        <w:rPr>
          <w:rFonts w:ascii="Arial" w:hAnsi="Arial"/>
          <w:noProof/>
          <w:sz w:val="16"/>
        </w:rPr>
        <w:t>els feature a 250 psi case working pressure.</w:t>
      </w:r>
      <w:r w:rsidR="007A3DD5" w:rsidRPr="00BB477D">
        <w:rPr>
          <w:rFonts w:ascii="Arial" w:hAnsi="Arial"/>
          <w:noProof/>
          <w:sz w:val="16"/>
        </w:rPr>
        <w:t xml:space="preserve">  </w:t>
      </w:r>
      <w:r w:rsidRPr="00BB477D">
        <w:rPr>
          <w:rFonts w:ascii="Arial" w:hAnsi="Arial"/>
          <w:noProof/>
          <w:sz w:val="16"/>
        </w:rPr>
        <w:t xml:space="preserve">Removal of the upper casing gives complete access to the interior of the pump without disturbing piping connections or pump alignment.  The casing utilizes </w:t>
      </w:r>
      <w:r w:rsidRPr="00BB477D">
        <w:rPr>
          <w:rFonts w:ascii="Arial" w:hAnsi="Arial"/>
          <w:i/>
          <w:iCs/>
          <w:noProof/>
          <w:sz w:val="16"/>
        </w:rPr>
        <w:t>Thru-Bore</w:t>
      </w:r>
      <w:r w:rsidRPr="00BB477D">
        <w:rPr>
          <w:rFonts w:ascii="Arial" w:hAnsi="Arial"/>
          <w:noProof/>
          <w:sz w:val="16"/>
        </w:rPr>
        <w:t xml:space="preserve"> lineboring technology simplifying the machining operation and </w:t>
      </w:r>
      <w:r w:rsidRPr="00BB477D">
        <w:rPr>
          <w:rFonts w:ascii="Arial" w:hAnsi="Arial"/>
          <w:bCs/>
          <w:sz w:val="16"/>
        </w:rPr>
        <w:t xml:space="preserve">allows the advantage of using only a few modular rotating assemblies.  The </w:t>
      </w:r>
      <w:r w:rsidRPr="00BB477D">
        <w:rPr>
          <w:rFonts w:ascii="Arial" w:hAnsi="Arial"/>
          <w:bCs/>
          <w:i/>
          <w:iCs/>
          <w:sz w:val="16"/>
        </w:rPr>
        <w:t>Thru-Bore</w:t>
      </w:r>
      <w:r w:rsidRPr="00BB477D">
        <w:rPr>
          <w:rFonts w:ascii="Arial" w:hAnsi="Arial"/>
          <w:bCs/>
          <w:sz w:val="16"/>
        </w:rPr>
        <w:t xml:space="preserve"> feature allows for the complete removal and replacement of the stuffing boxes without replacing the casing.</w:t>
      </w:r>
    </w:p>
    <w:p w:rsidR="002E60E6" w:rsidRPr="00BB477D" w:rsidRDefault="002E60E6">
      <w:pPr>
        <w:pStyle w:val="Footer"/>
        <w:tabs>
          <w:tab w:val="clear" w:pos="4320"/>
          <w:tab w:val="clear" w:pos="8640"/>
        </w:tabs>
        <w:rPr>
          <w:rFonts w:ascii="Arial" w:hAnsi="Arial"/>
          <w:noProof/>
          <w:sz w:val="16"/>
        </w:rPr>
      </w:pPr>
    </w:p>
    <w:p w:rsidR="002E60E6" w:rsidRPr="00BB477D" w:rsidRDefault="002E60E6">
      <w:pPr>
        <w:pStyle w:val="Footer"/>
        <w:tabs>
          <w:tab w:val="clear" w:pos="4320"/>
          <w:tab w:val="clear" w:pos="8640"/>
        </w:tabs>
        <w:rPr>
          <w:rFonts w:ascii="Arial" w:hAnsi="Arial"/>
          <w:noProof/>
          <w:sz w:val="16"/>
        </w:rPr>
      </w:pPr>
      <w:r w:rsidRPr="00BB477D">
        <w:rPr>
          <w:rFonts w:ascii="Arial" w:hAnsi="Arial"/>
          <w:noProof/>
          <w:u w:val="single"/>
        </w:rPr>
        <w:t>Impeller</w:t>
      </w:r>
      <w:r w:rsidRPr="00BB477D">
        <w:rPr>
          <w:rFonts w:ascii="Arial" w:hAnsi="Arial"/>
          <w:noProof/>
          <w:sz w:val="16"/>
        </w:rPr>
        <w:t>:  The impeller is of the double suction, enclosed, non-overloading type.  It is made of bronze, or other specified material, machined and polished all over and dynamically and hydraulically balanced.  The impeller is keyed to the shaft and secured by locknuts.  It is adjustable for position.</w:t>
      </w:r>
    </w:p>
    <w:p w:rsidR="002E60E6" w:rsidRPr="00BB477D" w:rsidRDefault="002E60E6">
      <w:pPr>
        <w:pStyle w:val="Footer"/>
        <w:tabs>
          <w:tab w:val="clear" w:pos="4320"/>
          <w:tab w:val="clear" w:pos="8640"/>
        </w:tabs>
        <w:rPr>
          <w:rFonts w:ascii="Arial" w:hAnsi="Arial"/>
          <w:noProof/>
          <w:sz w:val="16"/>
        </w:rPr>
      </w:pPr>
    </w:p>
    <w:p w:rsidR="002E60E6" w:rsidRPr="00BB477D" w:rsidRDefault="002E60E6">
      <w:pPr>
        <w:pStyle w:val="Footer"/>
        <w:tabs>
          <w:tab w:val="clear" w:pos="4320"/>
          <w:tab w:val="clear" w:pos="8640"/>
        </w:tabs>
        <w:rPr>
          <w:rFonts w:ascii="Arial" w:hAnsi="Arial"/>
          <w:noProof/>
          <w:sz w:val="16"/>
        </w:rPr>
      </w:pPr>
      <w:r w:rsidRPr="00BB477D">
        <w:rPr>
          <w:rFonts w:ascii="Arial" w:hAnsi="Arial"/>
          <w:noProof/>
          <w:u w:val="single"/>
        </w:rPr>
        <w:t>Case Wear Rings</w:t>
      </w:r>
      <w:r w:rsidRPr="00BB477D">
        <w:rPr>
          <w:rFonts w:ascii="Arial" w:hAnsi="Arial"/>
          <w:noProof/>
          <w:sz w:val="16"/>
        </w:rPr>
        <w:t>:  Case wear rings are made of bronze or other specified material.  They are designed with a large wearing surface with the diameter at wearing surface reduced to a minimum, and are firmly secured in the casing by dowel pins.</w:t>
      </w:r>
    </w:p>
    <w:p w:rsidR="002E60E6" w:rsidRPr="00BB477D" w:rsidRDefault="002E60E6">
      <w:pPr>
        <w:pStyle w:val="Footer"/>
        <w:tabs>
          <w:tab w:val="clear" w:pos="4320"/>
          <w:tab w:val="clear" w:pos="8640"/>
        </w:tabs>
        <w:rPr>
          <w:rFonts w:ascii="Arial" w:hAnsi="Arial"/>
          <w:noProof/>
          <w:sz w:val="16"/>
        </w:rPr>
      </w:pPr>
    </w:p>
    <w:p w:rsidR="002E60E6" w:rsidRPr="00BB477D" w:rsidRDefault="002E60E6">
      <w:pPr>
        <w:pStyle w:val="Footer"/>
        <w:tabs>
          <w:tab w:val="clear" w:pos="4320"/>
          <w:tab w:val="clear" w:pos="8640"/>
        </w:tabs>
        <w:rPr>
          <w:rFonts w:ascii="Arial" w:hAnsi="Arial"/>
          <w:snapToGrid w:val="0"/>
          <w:color w:val="000000"/>
          <w:u w:val="single"/>
        </w:rPr>
      </w:pPr>
      <w:r w:rsidRPr="00BB477D">
        <w:rPr>
          <w:rFonts w:ascii="Arial" w:hAnsi="Arial"/>
          <w:noProof/>
          <w:u w:val="single"/>
        </w:rPr>
        <w:t>Shaft</w:t>
      </w:r>
      <w:r w:rsidRPr="00BB477D">
        <w:rPr>
          <w:rFonts w:ascii="Arial" w:hAnsi="Arial"/>
          <w:noProof/>
          <w:sz w:val="16"/>
        </w:rPr>
        <w:t xml:space="preserve">:  The shaft is </w:t>
      </w:r>
      <w:proofErr w:type="gramStart"/>
      <w:r w:rsidRPr="00BB477D">
        <w:rPr>
          <w:rFonts w:ascii="Arial" w:hAnsi="Arial"/>
          <w:noProof/>
          <w:sz w:val="16"/>
        </w:rPr>
        <w:t>of 420 stainless</w:t>
      </w:r>
      <w:r w:rsidRPr="00BB477D">
        <w:rPr>
          <w:rFonts w:ascii="Arial" w:hAnsi="Arial"/>
          <w:snapToGrid w:val="0"/>
          <w:color w:val="000000"/>
          <w:sz w:val="16"/>
        </w:rPr>
        <w:t xml:space="preserve"> steel, ground and polished to a smooth surface</w:t>
      </w:r>
      <w:proofErr w:type="gramEnd"/>
      <w:r w:rsidRPr="00BB477D">
        <w:rPr>
          <w:rFonts w:ascii="Arial" w:hAnsi="Arial"/>
          <w:snapToGrid w:val="0"/>
          <w:color w:val="000000"/>
          <w:sz w:val="16"/>
        </w:rPr>
        <w:t>.  It is designed for extra stiffness to avoid all critical speeds in operation, and is threaded for bearing and impeller lock nuts.  The portion of the shaft that is exposed to the pumped fluid is covered with renewable bronze shaft sleeves screwed on against the impeller with right and left hand threads which cannot work loose during operation.  Shaft sleeves have external o-rings, in lieu of internal o-rings, to stop leakage of product.</w:t>
      </w:r>
    </w:p>
    <w:p w:rsidR="002E60E6" w:rsidRPr="00BB477D" w:rsidRDefault="002E60E6">
      <w:pPr>
        <w:pStyle w:val="Footer"/>
        <w:tabs>
          <w:tab w:val="clear" w:pos="4320"/>
          <w:tab w:val="clear" w:pos="8640"/>
        </w:tabs>
        <w:rPr>
          <w:rFonts w:ascii="Arial" w:hAnsi="Arial"/>
          <w:snapToGrid w:val="0"/>
          <w:color w:val="000000"/>
          <w:sz w:val="16"/>
          <w:u w:val="single"/>
        </w:rPr>
      </w:pPr>
    </w:p>
    <w:p w:rsidR="002E60E6" w:rsidRPr="00BB477D" w:rsidRDefault="002E60E6">
      <w:pPr>
        <w:pStyle w:val="Footer"/>
        <w:tabs>
          <w:tab w:val="clear" w:pos="4320"/>
          <w:tab w:val="clear" w:pos="8640"/>
        </w:tabs>
        <w:rPr>
          <w:rFonts w:ascii="Arial" w:hAnsi="Arial"/>
          <w:snapToGrid w:val="0"/>
          <w:color w:val="000000"/>
          <w:sz w:val="16"/>
        </w:rPr>
      </w:pPr>
      <w:r w:rsidRPr="00BB477D">
        <w:rPr>
          <w:rFonts w:ascii="Arial" w:hAnsi="Arial"/>
          <w:snapToGrid w:val="0"/>
          <w:color w:val="000000"/>
          <w:u w:val="single"/>
        </w:rPr>
        <w:t>Stuffing Boxes/Seal Chambers</w:t>
      </w:r>
      <w:r w:rsidRPr="00BB477D">
        <w:rPr>
          <w:rFonts w:ascii="Arial" w:hAnsi="Arial"/>
          <w:snapToGrid w:val="0"/>
          <w:color w:val="000000"/>
          <w:sz w:val="16"/>
        </w:rPr>
        <w:t>:  The stuffing boxes/seal chambers are extra deep, being designed for packing and lantern ring or mechanical seals.  Under each stuffing box is a drip pocket with tapped drain outlet.  The stuffing boxes/seal chambers are completely removable and replaceable.</w:t>
      </w:r>
    </w:p>
    <w:p w:rsidR="002E60E6" w:rsidRPr="00BB477D" w:rsidRDefault="002E60E6">
      <w:pPr>
        <w:pStyle w:val="Footer"/>
        <w:tabs>
          <w:tab w:val="clear" w:pos="4320"/>
          <w:tab w:val="clear" w:pos="8640"/>
        </w:tabs>
        <w:rPr>
          <w:rFonts w:ascii="Arial" w:hAnsi="Arial"/>
          <w:snapToGrid w:val="0"/>
          <w:color w:val="000000"/>
          <w:sz w:val="16"/>
        </w:rPr>
      </w:pPr>
    </w:p>
    <w:p w:rsidR="002E60E6" w:rsidRPr="00BB477D" w:rsidRDefault="002E60E6">
      <w:pPr>
        <w:pStyle w:val="Footer"/>
        <w:tabs>
          <w:tab w:val="clear" w:pos="4320"/>
          <w:tab w:val="clear" w:pos="8640"/>
        </w:tabs>
        <w:rPr>
          <w:rFonts w:ascii="Arial" w:hAnsi="Arial"/>
          <w:snapToGrid w:val="0"/>
          <w:color w:val="000000"/>
          <w:sz w:val="16"/>
        </w:rPr>
      </w:pPr>
      <w:r w:rsidRPr="00BB477D">
        <w:rPr>
          <w:rFonts w:ascii="Arial" w:hAnsi="Arial"/>
          <w:snapToGrid w:val="0"/>
          <w:color w:val="000000"/>
          <w:u w:val="single"/>
        </w:rPr>
        <w:t>Bearings</w:t>
      </w:r>
      <w:r w:rsidRPr="00BB477D">
        <w:rPr>
          <w:rFonts w:ascii="Arial" w:hAnsi="Arial"/>
          <w:snapToGrid w:val="0"/>
          <w:color w:val="000000"/>
          <w:sz w:val="16"/>
        </w:rPr>
        <w:t xml:space="preserve">:  Both the inboard and outboard ball bearings are of the single row, deep groove type, precision grade, with cartridge mounting, permitting the removal of the shaft without exposing or disturbing the bearing assembly.  They are of extra large capacity for both radial and thrust loads.  The outboard bearing is confined rigidly in the bearing housing to take end thrust, while the inboard bearing is set with sufficient clearance to allow for shaft expansion.  </w:t>
      </w:r>
      <w:r w:rsidR="00736B51" w:rsidRPr="00BB477D">
        <w:rPr>
          <w:rFonts w:ascii="Arial" w:hAnsi="Arial"/>
          <w:noProof/>
          <w:sz w:val="16"/>
        </w:rPr>
        <w:t xml:space="preserve">All bearings are sized to maintain a minimum of 50,000 hour bearing life.  </w:t>
      </w:r>
      <w:r w:rsidRPr="00BB477D">
        <w:rPr>
          <w:rFonts w:ascii="Arial" w:hAnsi="Arial"/>
          <w:snapToGrid w:val="0"/>
          <w:color w:val="000000"/>
          <w:sz w:val="16"/>
        </w:rPr>
        <w:t xml:space="preserve">Each bearing is designed for grease lubrication and is provided with a water slinger to prevent leakage from the stuffing box into the bearing.  A </w:t>
      </w:r>
      <w:proofErr w:type="spellStart"/>
      <w:r w:rsidRPr="00BB477D">
        <w:rPr>
          <w:rFonts w:ascii="Arial" w:hAnsi="Arial"/>
          <w:snapToGrid w:val="0"/>
          <w:color w:val="000000"/>
          <w:sz w:val="16"/>
        </w:rPr>
        <w:t>zerk</w:t>
      </w:r>
      <w:proofErr w:type="spellEnd"/>
      <w:r w:rsidRPr="00BB477D">
        <w:rPr>
          <w:rFonts w:ascii="Arial" w:hAnsi="Arial"/>
          <w:snapToGrid w:val="0"/>
          <w:color w:val="000000"/>
          <w:sz w:val="16"/>
        </w:rPr>
        <w:t xml:space="preserve"> fitting is furnished for each bearing.  Each bearing housing is sealed from water leakage by the use of a</w:t>
      </w:r>
      <w:r w:rsidR="00736B51" w:rsidRPr="00BB477D">
        <w:rPr>
          <w:rFonts w:ascii="Arial" w:hAnsi="Arial"/>
          <w:snapToGrid w:val="0"/>
          <w:color w:val="000000"/>
          <w:sz w:val="16"/>
        </w:rPr>
        <w:t>n oil</w:t>
      </w:r>
      <w:r w:rsidRPr="00BB477D">
        <w:rPr>
          <w:rFonts w:ascii="Arial" w:hAnsi="Arial"/>
          <w:snapToGrid w:val="0"/>
          <w:color w:val="000000"/>
          <w:sz w:val="16"/>
        </w:rPr>
        <w:t xml:space="preserve"> lip seal.</w:t>
      </w:r>
    </w:p>
    <w:p w:rsidR="002E60E6" w:rsidRPr="00BB477D" w:rsidRDefault="002E60E6">
      <w:pPr>
        <w:pStyle w:val="Footer"/>
        <w:tabs>
          <w:tab w:val="clear" w:pos="4320"/>
          <w:tab w:val="clear" w:pos="8640"/>
        </w:tabs>
        <w:rPr>
          <w:rFonts w:ascii="Arial" w:hAnsi="Arial"/>
          <w:snapToGrid w:val="0"/>
          <w:color w:val="000000"/>
          <w:sz w:val="16"/>
        </w:rPr>
      </w:pPr>
    </w:p>
    <w:p w:rsidR="002E60E6" w:rsidRDefault="002E60E6">
      <w:pPr>
        <w:pStyle w:val="Footer"/>
        <w:tabs>
          <w:tab w:val="clear" w:pos="4320"/>
          <w:tab w:val="clear" w:pos="8640"/>
        </w:tabs>
        <w:rPr>
          <w:noProof/>
          <w:sz w:val="16"/>
        </w:rPr>
        <w:sectPr w:rsidR="002E60E6">
          <w:type w:val="continuous"/>
          <w:pgSz w:w="12240" w:h="15840" w:code="1"/>
          <w:pgMar w:top="720" w:right="1440" w:bottom="720" w:left="461" w:gutter="432"/>
          <w:cols w:num="2" w:sep="1"/>
        </w:sectPr>
      </w:pPr>
      <w:r w:rsidRPr="00BB477D">
        <w:rPr>
          <w:rFonts w:ascii="Arial" w:hAnsi="Arial"/>
          <w:snapToGrid w:val="0"/>
          <w:color w:val="000000"/>
          <w:sz w:val="16"/>
        </w:rPr>
        <w:t>Both bearings can be removed and replaced without removing the rotating assembly from the pump, greatly simplifying the repair process.</w:t>
      </w:r>
    </w:p>
    <w:p w:rsidR="002E60E6" w:rsidRDefault="002E60E6">
      <w:pPr>
        <w:pStyle w:val="Footer"/>
        <w:tabs>
          <w:tab w:val="clear" w:pos="4320"/>
          <w:tab w:val="clear" w:pos="8640"/>
        </w:tabs>
        <w:ind w:right="702"/>
        <w:jc w:val="right"/>
      </w:pPr>
      <w:r>
        <w:rPr>
          <w:noProof/>
          <w:sz w:val="16"/>
        </w:rPr>
        <w:br w:type="page"/>
      </w:r>
      <w:r w:rsidR="007E48F0">
        <w:rPr>
          <w:noProof/>
        </w:rPr>
        <w:drawing>
          <wp:anchor distT="0" distB="0" distL="114300" distR="114300" simplePos="0" relativeHeight="251660800" behindDoc="0" locked="1" layoutInCell="1" allowOverlap="0">
            <wp:simplePos x="0" y="0"/>
            <wp:positionH relativeFrom="column">
              <wp:posOffset>165735</wp:posOffset>
            </wp:positionH>
            <wp:positionV relativeFrom="page">
              <wp:posOffset>345440</wp:posOffset>
            </wp:positionV>
            <wp:extent cx="1715135" cy="484505"/>
            <wp:effectExtent l="25400" t="0" r="12065" b="0"/>
            <wp:wrapTight wrapText="left">
              <wp:wrapPolygon edited="0">
                <wp:start x="-320" y="0"/>
                <wp:lineTo x="-320" y="20383"/>
                <wp:lineTo x="21752" y="20383"/>
                <wp:lineTo x="21752" y="0"/>
                <wp:lineTo x="-320" y="0"/>
              </wp:wrapPolygon>
            </wp:wrapTight>
            <wp:docPr id="109" name="Picture 109" descr="AM_l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AM_lgo"/>
                    <pic:cNvPicPr>
                      <a:picLocks noChangeAspect="1" noChangeArrowheads="1"/>
                    </pic:cNvPicPr>
                  </pic:nvPicPr>
                  <pic:blipFill>
                    <a:blip r:embed="rId7"/>
                    <a:srcRect/>
                    <a:stretch>
                      <a:fillRect/>
                    </a:stretch>
                  </pic:blipFill>
                  <pic:spPr bwMode="auto">
                    <a:xfrm>
                      <a:off x="0" y="0"/>
                      <a:ext cx="1715135" cy="484505"/>
                    </a:xfrm>
                    <a:prstGeom prst="rect">
                      <a:avLst/>
                    </a:prstGeom>
                    <a:noFill/>
                    <a:ln w="9525">
                      <a:noFill/>
                      <a:miter lim="800000"/>
                      <a:headEnd/>
                      <a:tailEnd/>
                    </a:ln>
                  </pic:spPr>
                </pic:pic>
              </a:graphicData>
            </a:graphic>
          </wp:anchor>
        </w:drawing>
      </w:r>
      <w:r w:rsidR="00141DFA">
        <w:rPr>
          <w:noProof/>
        </w:rPr>
        <w:pict>
          <v:shape id="_x0000_s1132" type="#_x0000_t202" style="position:absolute;left:0;text-align:left;margin-left:472.05pt;margin-top:39.2pt;width:107.4pt;height:28.8pt;z-index:251659776;mso-position-horizontal-relative:text;mso-position-vertical-relative:page" stroked="f">
            <v:textbox style="mso-next-textbox:#_x0000_s1132">
              <w:txbxContent>
                <w:p w:rsidR="00A63D94" w:rsidRPr="009C0027" w:rsidRDefault="00A63D94">
                  <w:pPr>
                    <w:jc w:val="right"/>
                    <w:rPr>
                      <w:rFonts w:ascii="Arial" w:hAnsi="Arial"/>
                    </w:rPr>
                  </w:pPr>
                  <w:r w:rsidRPr="009C0027">
                    <w:rPr>
                      <w:rFonts w:ascii="Arial" w:hAnsi="Arial"/>
                    </w:rPr>
                    <w:t>Bulletin 340</w:t>
                  </w:r>
                  <w:r w:rsidR="00C33A32" w:rsidRPr="009C0027">
                    <w:rPr>
                      <w:rFonts w:ascii="Arial" w:hAnsi="Arial"/>
                    </w:rPr>
                    <w:t>V-HD</w:t>
                  </w:r>
                </w:p>
                <w:p w:rsidR="00A63D94" w:rsidRPr="009C0027" w:rsidRDefault="009C0027">
                  <w:pPr>
                    <w:jc w:val="right"/>
                    <w:rPr>
                      <w:rFonts w:ascii="Arial" w:hAnsi="Arial"/>
                    </w:rPr>
                  </w:pPr>
                  <w:r>
                    <w:rPr>
                      <w:rFonts w:ascii="Arial" w:hAnsi="Arial"/>
                    </w:rPr>
                    <w:t>Edition 1</w:t>
                  </w:r>
                </w:p>
                <w:p w:rsidR="00A63D94" w:rsidRDefault="00A63D94"/>
              </w:txbxContent>
            </v:textbox>
            <w10:wrap type="topAndBottom" anchory="page"/>
            <w10:anchorlock/>
          </v:shape>
        </w:pict>
      </w:r>
    </w:p>
    <w:p w:rsidR="002E60E6" w:rsidRDefault="002E60E6">
      <w:pPr>
        <w:pStyle w:val="Footer"/>
        <w:tabs>
          <w:tab w:val="clear" w:pos="4320"/>
          <w:tab w:val="clear" w:pos="8640"/>
        </w:tabs>
        <w:ind w:right="115"/>
        <w:jc w:val="right"/>
      </w:pPr>
    </w:p>
    <w:p w:rsidR="002E60E6" w:rsidRPr="00C8654D" w:rsidRDefault="007E48F0" w:rsidP="00C8654D">
      <w:pPr>
        <w:pStyle w:val="Footer"/>
        <w:tabs>
          <w:tab w:val="clear" w:pos="4320"/>
          <w:tab w:val="clear" w:pos="8640"/>
        </w:tabs>
        <w:ind w:right="115"/>
        <w:jc w:val="center"/>
        <w:rPr>
          <w:rFonts w:asciiTheme="majorHAnsi" w:hAnsiTheme="majorHAnsi"/>
        </w:rPr>
      </w:pPr>
      <w:r>
        <w:rPr>
          <w:rFonts w:asciiTheme="majorHAnsi" w:hAnsiTheme="majorHAnsi"/>
          <w:noProof/>
        </w:rPr>
        <w:drawing>
          <wp:inline distT="0" distB="0" distL="0" distR="0">
            <wp:extent cx="3775075" cy="4447540"/>
            <wp:effectExtent l="2540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775075" cy="4447540"/>
                    </a:xfrm>
                    <a:prstGeom prst="rect">
                      <a:avLst/>
                    </a:prstGeom>
                    <a:noFill/>
                    <a:ln w="9525">
                      <a:noFill/>
                      <a:miter lim="800000"/>
                      <a:headEnd/>
                      <a:tailEnd/>
                    </a:ln>
                  </pic:spPr>
                </pic:pic>
              </a:graphicData>
            </a:graphic>
          </wp:inline>
        </w:drawing>
      </w:r>
    </w:p>
    <w:p w:rsidR="002E60E6" w:rsidRPr="00C8654D" w:rsidRDefault="00C33A32">
      <w:pPr>
        <w:pStyle w:val="Footer"/>
        <w:tabs>
          <w:tab w:val="clear" w:pos="4320"/>
          <w:tab w:val="clear" w:pos="8640"/>
        </w:tabs>
        <w:ind w:right="-29"/>
        <w:jc w:val="center"/>
        <w:rPr>
          <w:rFonts w:ascii="Arial Black" w:hAnsi="Arial Black"/>
          <w:color w:val="000080"/>
          <w:sz w:val="28"/>
        </w:rPr>
      </w:pPr>
      <w:r w:rsidRPr="00C8654D">
        <w:rPr>
          <w:rFonts w:ascii="Arial Black" w:hAnsi="Arial Black"/>
          <w:color w:val="000080"/>
          <w:sz w:val="28"/>
        </w:rPr>
        <w:t>V-HD</w:t>
      </w:r>
      <w:r w:rsidR="002E60E6" w:rsidRPr="00C8654D">
        <w:rPr>
          <w:rFonts w:ascii="Arial Black" w:hAnsi="Arial Black"/>
          <w:color w:val="000080"/>
          <w:sz w:val="28"/>
        </w:rPr>
        <w:t xml:space="preserve"> Sectional Drawing</w:t>
      </w:r>
    </w:p>
    <w:p w:rsidR="002E60E6" w:rsidRDefault="002E60E6">
      <w:pPr>
        <w:pStyle w:val="Footer"/>
        <w:tabs>
          <w:tab w:val="clear" w:pos="4320"/>
          <w:tab w:val="clear" w:pos="8640"/>
        </w:tabs>
        <w:ind w:right="115"/>
        <w:jc w:val="right"/>
        <w:rPr>
          <w:noProof/>
          <w:sz w:val="16"/>
        </w:rPr>
      </w:pPr>
    </w:p>
    <w:tbl>
      <w:tblPr>
        <w:tblW w:w="0" w:type="auto"/>
        <w:jc w:val="center"/>
        <w:tblInd w:w="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0"/>
        <w:gridCol w:w="3240"/>
        <w:gridCol w:w="810"/>
        <w:gridCol w:w="360"/>
        <w:gridCol w:w="1080"/>
        <w:gridCol w:w="2970"/>
        <w:gridCol w:w="900"/>
      </w:tblGrid>
      <w:tr w:rsidR="002E60E6">
        <w:trPr>
          <w:jc w:val="center"/>
        </w:trPr>
        <w:tc>
          <w:tcPr>
            <w:tcW w:w="1080" w:type="dxa"/>
            <w:vAlign w:val="center"/>
          </w:tcPr>
          <w:p w:rsidR="002E60E6" w:rsidRPr="00C8654D" w:rsidRDefault="002E60E6">
            <w:pPr>
              <w:pStyle w:val="Footer"/>
              <w:tabs>
                <w:tab w:val="clear" w:pos="4320"/>
                <w:tab w:val="clear" w:pos="8640"/>
              </w:tabs>
              <w:jc w:val="center"/>
              <w:rPr>
                <w:rFonts w:ascii="Arial" w:hAnsi="Arial"/>
                <w:b/>
                <w:noProof/>
                <w:sz w:val="16"/>
              </w:rPr>
            </w:pPr>
            <w:r w:rsidRPr="00C8654D">
              <w:rPr>
                <w:rFonts w:ascii="Arial" w:hAnsi="Arial"/>
                <w:b/>
                <w:noProof/>
                <w:sz w:val="16"/>
              </w:rPr>
              <w:t>Item Number</w:t>
            </w:r>
          </w:p>
        </w:tc>
        <w:tc>
          <w:tcPr>
            <w:tcW w:w="3240" w:type="dxa"/>
            <w:vAlign w:val="center"/>
          </w:tcPr>
          <w:p w:rsidR="002E60E6" w:rsidRPr="00C8654D" w:rsidRDefault="002E60E6">
            <w:pPr>
              <w:pStyle w:val="Footer"/>
              <w:tabs>
                <w:tab w:val="clear" w:pos="4320"/>
                <w:tab w:val="clear" w:pos="8640"/>
              </w:tabs>
              <w:jc w:val="center"/>
              <w:rPr>
                <w:rFonts w:ascii="Arial" w:hAnsi="Arial"/>
                <w:b/>
                <w:noProof/>
                <w:sz w:val="16"/>
              </w:rPr>
            </w:pPr>
            <w:r w:rsidRPr="00C8654D">
              <w:rPr>
                <w:rFonts w:ascii="Arial" w:hAnsi="Arial"/>
                <w:b/>
                <w:sz w:val="16"/>
              </w:rPr>
              <w:t xml:space="preserve">Item </w:t>
            </w:r>
            <w:r w:rsidRPr="00C8654D">
              <w:rPr>
                <w:rFonts w:ascii="Arial" w:hAnsi="Arial"/>
                <w:b/>
                <w:noProof/>
                <w:sz w:val="16"/>
              </w:rPr>
              <w:t>Description</w:t>
            </w:r>
          </w:p>
        </w:tc>
        <w:tc>
          <w:tcPr>
            <w:tcW w:w="810" w:type="dxa"/>
            <w:vAlign w:val="center"/>
          </w:tcPr>
          <w:p w:rsidR="002E60E6" w:rsidRPr="00C8654D" w:rsidRDefault="002E60E6">
            <w:pPr>
              <w:pStyle w:val="Footer"/>
              <w:tabs>
                <w:tab w:val="clear" w:pos="4320"/>
                <w:tab w:val="clear" w:pos="8640"/>
              </w:tabs>
              <w:jc w:val="center"/>
              <w:rPr>
                <w:rFonts w:ascii="Arial" w:hAnsi="Arial"/>
                <w:b/>
                <w:noProof/>
                <w:sz w:val="16"/>
              </w:rPr>
            </w:pPr>
            <w:r w:rsidRPr="00C8654D">
              <w:rPr>
                <w:rFonts w:ascii="Arial" w:hAnsi="Arial"/>
                <w:b/>
                <w:noProof/>
                <w:sz w:val="16"/>
              </w:rPr>
              <w:t>Num. Req.</w:t>
            </w:r>
          </w:p>
        </w:tc>
        <w:tc>
          <w:tcPr>
            <w:tcW w:w="360" w:type="dxa"/>
            <w:tcBorders>
              <w:top w:val="nil"/>
              <w:bottom w:val="nil"/>
            </w:tcBorders>
            <w:vAlign w:val="center"/>
          </w:tcPr>
          <w:p w:rsidR="002E60E6" w:rsidRPr="00C8654D" w:rsidRDefault="002E60E6">
            <w:pPr>
              <w:pStyle w:val="Footer"/>
              <w:tabs>
                <w:tab w:val="clear" w:pos="4320"/>
                <w:tab w:val="clear" w:pos="8640"/>
              </w:tabs>
              <w:jc w:val="center"/>
              <w:rPr>
                <w:rFonts w:ascii="Arial" w:hAnsi="Arial"/>
                <w:noProof/>
                <w:sz w:val="16"/>
              </w:rPr>
            </w:pPr>
          </w:p>
        </w:tc>
        <w:tc>
          <w:tcPr>
            <w:tcW w:w="1080" w:type="dxa"/>
            <w:vAlign w:val="center"/>
          </w:tcPr>
          <w:p w:rsidR="002E60E6" w:rsidRPr="00C8654D" w:rsidRDefault="002E60E6">
            <w:pPr>
              <w:pStyle w:val="Footer"/>
              <w:tabs>
                <w:tab w:val="clear" w:pos="4320"/>
                <w:tab w:val="clear" w:pos="8640"/>
              </w:tabs>
              <w:jc w:val="center"/>
              <w:rPr>
                <w:rFonts w:ascii="Arial" w:hAnsi="Arial"/>
                <w:b/>
                <w:noProof/>
                <w:sz w:val="16"/>
              </w:rPr>
            </w:pPr>
            <w:r w:rsidRPr="00C8654D">
              <w:rPr>
                <w:rFonts w:ascii="Arial" w:hAnsi="Arial"/>
                <w:b/>
                <w:noProof/>
                <w:sz w:val="16"/>
              </w:rPr>
              <w:t>Item Number</w:t>
            </w:r>
          </w:p>
        </w:tc>
        <w:tc>
          <w:tcPr>
            <w:tcW w:w="2970" w:type="dxa"/>
            <w:vAlign w:val="center"/>
          </w:tcPr>
          <w:p w:rsidR="002E60E6" w:rsidRPr="00C8654D" w:rsidRDefault="002E60E6">
            <w:pPr>
              <w:pStyle w:val="Footer"/>
              <w:tabs>
                <w:tab w:val="clear" w:pos="4320"/>
                <w:tab w:val="clear" w:pos="8640"/>
              </w:tabs>
              <w:jc w:val="center"/>
              <w:rPr>
                <w:rFonts w:ascii="Arial" w:hAnsi="Arial"/>
                <w:b/>
                <w:noProof/>
                <w:sz w:val="16"/>
              </w:rPr>
            </w:pPr>
            <w:r w:rsidRPr="00C8654D">
              <w:rPr>
                <w:rFonts w:ascii="Arial" w:hAnsi="Arial"/>
                <w:b/>
                <w:sz w:val="16"/>
              </w:rPr>
              <w:t xml:space="preserve">Item </w:t>
            </w:r>
            <w:r w:rsidRPr="00C8654D">
              <w:rPr>
                <w:rFonts w:ascii="Arial" w:hAnsi="Arial"/>
                <w:b/>
                <w:noProof/>
                <w:sz w:val="16"/>
              </w:rPr>
              <w:t>Description</w:t>
            </w:r>
          </w:p>
        </w:tc>
        <w:tc>
          <w:tcPr>
            <w:tcW w:w="900" w:type="dxa"/>
            <w:vAlign w:val="center"/>
          </w:tcPr>
          <w:p w:rsidR="002E60E6" w:rsidRPr="00C8654D" w:rsidRDefault="002E60E6">
            <w:pPr>
              <w:pStyle w:val="Footer"/>
              <w:tabs>
                <w:tab w:val="clear" w:pos="4320"/>
                <w:tab w:val="clear" w:pos="8640"/>
              </w:tabs>
              <w:jc w:val="center"/>
              <w:rPr>
                <w:rFonts w:ascii="Arial" w:hAnsi="Arial"/>
                <w:b/>
                <w:noProof/>
                <w:sz w:val="16"/>
              </w:rPr>
            </w:pPr>
            <w:r w:rsidRPr="00C8654D">
              <w:rPr>
                <w:rFonts w:ascii="Arial" w:hAnsi="Arial"/>
                <w:b/>
                <w:noProof/>
                <w:sz w:val="16"/>
              </w:rPr>
              <w:t>Num. Req.</w:t>
            </w:r>
          </w:p>
        </w:tc>
      </w:tr>
      <w:tr w:rsidR="002E60E6">
        <w:trPr>
          <w:jc w:val="center"/>
        </w:trPr>
        <w:tc>
          <w:tcPr>
            <w:tcW w:w="1080" w:type="dxa"/>
            <w:vAlign w:val="center"/>
          </w:tcPr>
          <w:p w:rsidR="002E60E6" w:rsidRPr="00C8654D" w:rsidRDefault="002E60E6">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1A</w:t>
            </w:r>
          </w:p>
        </w:tc>
        <w:tc>
          <w:tcPr>
            <w:tcW w:w="3240" w:type="dxa"/>
            <w:vAlign w:val="center"/>
          </w:tcPr>
          <w:p w:rsidR="002E60E6" w:rsidRPr="00C8654D" w:rsidRDefault="002E60E6">
            <w:pPr>
              <w:pStyle w:val="Footer"/>
              <w:tabs>
                <w:tab w:val="clear" w:pos="4320"/>
                <w:tab w:val="clear" w:pos="8640"/>
              </w:tabs>
              <w:rPr>
                <w:rFonts w:ascii="Arial" w:hAnsi="Arial"/>
                <w:noProof/>
                <w:color w:val="000000"/>
                <w:sz w:val="16"/>
              </w:rPr>
            </w:pPr>
            <w:r w:rsidRPr="00C8654D">
              <w:rPr>
                <w:rFonts w:ascii="Arial" w:hAnsi="Arial"/>
                <w:noProof/>
                <w:color w:val="000000"/>
                <w:sz w:val="16"/>
              </w:rPr>
              <w:t>Casing, Complete</w:t>
            </w:r>
          </w:p>
        </w:tc>
        <w:tc>
          <w:tcPr>
            <w:tcW w:w="810" w:type="dxa"/>
            <w:vAlign w:val="center"/>
          </w:tcPr>
          <w:p w:rsidR="002E60E6" w:rsidRPr="00C8654D" w:rsidRDefault="002E60E6">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c>
          <w:tcPr>
            <w:tcW w:w="360" w:type="dxa"/>
            <w:tcBorders>
              <w:top w:val="nil"/>
              <w:bottom w:val="nil"/>
            </w:tcBorders>
            <w:vAlign w:val="center"/>
          </w:tcPr>
          <w:p w:rsidR="002E60E6" w:rsidRPr="00C8654D" w:rsidRDefault="002E60E6">
            <w:pPr>
              <w:pStyle w:val="Footer"/>
              <w:tabs>
                <w:tab w:val="clear" w:pos="4320"/>
                <w:tab w:val="clear" w:pos="8640"/>
              </w:tabs>
              <w:jc w:val="center"/>
              <w:rPr>
                <w:rFonts w:ascii="Arial" w:hAnsi="Arial"/>
                <w:noProof/>
                <w:color w:val="000000"/>
                <w:sz w:val="16"/>
              </w:rPr>
            </w:pPr>
          </w:p>
        </w:tc>
        <w:tc>
          <w:tcPr>
            <w:tcW w:w="1080" w:type="dxa"/>
            <w:vAlign w:val="center"/>
          </w:tcPr>
          <w:p w:rsidR="002E60E6" w:rsidRPr="00C8654D" w:rsidRDefault="00735460">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86N</w:t>
            </w:r>
          </w:p>
        </w:tc>
        <w:tc>
          <w:tcPr>
            <w:tcW w:w="2970" w:type="dxa"/>
            <w:vAlign w:val="center"/>
          </w:tcPr>
          <w:p w:rsidR="002E60E6" w:rsidRPr="00C8654D" w:rsidRDefault="00735460">
            <w:pPr>
              <w:pStyle w:val="Footer"/>
              <w:tabs>
                <w:tab w:val="clear" w:pos="4320"/>
                <w:tab w:val="clear" w:pos="8640"/>
              </w:tabs>
              <w:rPr>
                <w:rFonts w:ascii="Arial" w:hAnsi="Arial"/>
                <w:noProof/>
                <w:color w:val="000000"/>
                <w:sz w:val="16"/>
              </w:rPr>
            </w:pPr>
            <w:r w:rsidRPr="00C8654D">
              <w:rPr>
                <w:rFonts w:ascii="Arial" w:hAnsi="Arial"/>
                <w:noProof/>
                <w:color w:val="000000"/>
                <w:sz w:val="16"/>
              </w:rPr>
              <w:t>Bearing Housing Cap</w:t>
            </w:r>
          </w:p>
        </w:tc>
        <w:tc>
          <w:tcPr>
            <w:tcW w:w="900" w:type="dxa"/>
            <w:vAlign w:val="center"/>
          </w:tcPr>
          <w:p w:rsidR="002E60E6" w:rsidRPr="00C8654D" w:rsidRDefault="00735460">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r>
      <w:tr w:rsidR="002E60E6">
        <w:trPr>
          <w:jc w:val="center"/>
        </w:trPr>
        <w:tc>
          <w:tcPr>
            <w:tcW w:w="1080" w:type="dxa"/>
            <w:vAlign w:val="center"/>
          </w:tcPr>
          <w:p w:rsidR="002E60E6" w:rsidRPr="00C8654D" w:rsidRDefault="002E60E6">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1B</w:t>
            </w:r>
          </w:p>
        </w:tc>
        <w:tc>
          <w:tcPr>
            <w:tcW w:w="3240" w:type="dxa"/>
            <w:vAlign w:val="center"/>
          </w:tcPr>
          <w:p w:rsidR="002E60E6" w:rsidRPr="00C8654D" w:rsidRDefault="002E60E6">
            <w:pPr>
              <w:pStyle w:val="Footer"/>
              <w:tabs>
                <w:tab w:val="clear" w:pos="4320"/>
                <w:tab w:val="clear" w:pos="8640"/>
              </w:tabs>
              <w:rPr>
                <w:rFonts w:ascii="Arial" w:hAnsi="Arial"/>
                <w:noProof/>
                <w:color w:val="000000"/>
                <w:sz w:val="16"/>
              </w:rPr>
            </w:pPr>
            <w:r w:rsidRPr="00C8654D">
              <w:rPr>
                <w:rFonts w:ascii="Arial" w:hAnsi="Arial"/>
                <w:noProof/>
                <w:color w:val="000000"/>
                <w:sz w:val="16"/>
              </w:rPr>
              <w:t>Stuffing Box</w:t>
            </w:r>
            <w:r w:rsidR="00775D20" w:rsidRPr="00C8654D">
              <w:rPr>
                <w:rFonts w:ascii="Arial" w:hAnsi="Arial"/>
                <w:noProof/>
                <w:color w:val="000000"/>
                <w:sz w:val="16"/>
              </w:rPr>
              <w:t>, Inboard</w:t>
            </w:r>
          </w:p>
        </w:tc>
        <w:tc>
          <w:tcPr>
            <w:tcW w:w="810" w:type="dxa"/>
            <w:vAlign w:val="center"/>
          </w:tcPr>
          <w:p w:rsidR="002E60E6" w:rsidRPr="00C8654D" w:rsidRDefault="00775D20">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c>
          <w:tcPr>
            <w:tcW w:w="360" w:type="dxa"/>
            <w:tcBorders>
              <w:top w:val="nil"/>
              <w:bottom w:val="nil"/>
            </w:tcBorders>
            <w:vAlign w:val="center"/>
          </w:tcPr>
          <w:p w:rsidR="002E60E6" w:rsidRPr="00C8654D" w:rsidRDefault="002E60E6">
            <w:pPr>
              <w:pStyle w:val="Footer"/>
              <w:tabs>
                <w:tab w:val="clear" w:pos="4320"/>
                <w:tab w:val="clear" w:pos="8640"/>
              </w:tabs>
              <w:jc w:val="center"/>
              <w:rPr>
                <w:rFonts w:ascii="Arial" w:hAnsi="Arial"/>
                <w:noProof/>
                <w:color w:val="000000"/>
                <w:sz w:val="16"/>
              </w:rPr>
            </w:pPr>
          </w:p>
        </w:tc>
        <w:tc>
          <w:tcPr>
            <w:tcW w:w="1080" w:type="dxa"/>
            <w:vAlign w:val="center"/>
          </w:tcPr>
          <w:p w:rsidR="002E60E6" w:rsidRPr="00C8654D" w:rsidRDefault="002E60E6">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86P</w:t>
            </w:r>
          </w:p>
        </w:tc>
        <w:tc>
          <w:tcPr>
            <w:tcW w:w="2970" w:type="dxa"/>
            <w:vAlign w:val="center"/>
          </w:tcPr>
          <w:p w:rsidR="002E60E6" w:rsidRPr="00C8654D" w:rsidRDefault="002E60E6" w:rsidP="00350B50">
            <w:pPr>
              <w:pStyle w:val="Footer"/>
              <w:tabs>
                <w:tab w:val="clear" w:pos="4320"/>
                <w:tab w:val="clear" w:pos="8640"/>
              </w:tabs>
              <w:rPr>
                <w:rFonts w:ascii="Arial" w:hAnsi="Arial"/>
                <w:noProof/>
                <w:color w:val="000000"/>
                <w:sz w:val="16"/>
              </w:rPr>
            </w:pPr>
            <w:r w:rsidRPr="00C8654D">
              <w:rPr>
                <w:rFonts w:ascii="Arial" w:hAnsi="Arial"/>
                <w:noProof/>
                <w:color w:val="000000"/>
                <w:sz w:val="16"/>
              </w:rPr>
              <w:t xml:space="preserve">Bearing </w:t>
            </w:r>
            <w:r w:rsidR="00350B50" w:rsidRPr="00C8654D">
              <w:rPr>
                <w:rFonts w:ascii="Arial" w:hAnsi="Arial"/>
                <w:noProof/>
                <w:color w:val="000000"/>
                <w:sz w:val="16"/>
              </w:rPr>
              <w:t>Housing</w:t>
            </w:r>
            <w:r w:rsidRPr="00C8654D">
              <w:rPr>
                <w:rFonts w:ascii="Arial" w:hAnsi="Arial"/>
                <w:noProof/>
                <w:color w:val="000000"/>
                <w:sz w:val="16"/>
              </w:rPr>
              <w:t>, Inboard</w:t>
            </w:r>
          </w:p>
        </w:tc>
        <w:tc>
          <w:tcPr>
            <w:tcW w:w="900" w:type="dxa"/>
            <w:vAlign w:val="center"/>
          </w:tcPr>
          <w:p w:rsidR="002E60E6" w:rsidRPr="00C8654D" w:rsidRDefault="002E60E6">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r>
      <w:tr w:rsidR="00C33A32">
        <w:trPr>
          <w:jc w:val="center"/>
        </w:trPr>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1C</w:t>
            </w:r>
          </w:p>
        </w:tc>
        <w:tc>
          <w:tcPr>
            <w:tcW w:w="324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Stuffing Box, Outboard</w:t>
            </w:r>
          </w:p>
        </w:tc>
        <w:tc>
          <w:tcPr>
            <w:tcW w:w="81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c>
          <w:tcPr>
            <w:tcW w:w="360" w:type="dxa"/>
            <w:tcBorders>
              <w:top w:val="nil"/>
              <w:bottom w:val="nil"/>
            </w:tcBorders>
            <w:vAlign w:val="center"/>
          </w:tcPr>
          <w:p w:rsidR="00C33A32" w:rsidRPr="00C8654D" w:rsidRDefault="00C33A32">
            <w:pPr>
              <w:pStyle w:val="Footer"/>
              <w:tabs>
                <w:tab w:val="clear" w:pos="4320"/>
                <w:tab w:val="clear" w:pos="8640"/>
              </w:tabs>
              <w:jc w:val="center"/>
              <w:rPr>
                <w:rFonts w:ascii="Arial" w:hAnsi="Arial"/>
                <w:noProof/>
                <w:color w:val="000000"/>
                <w:sz w:val="16"/>
              </w:rPr>
            </w:pPr>
          </w:p>
        </w:tc>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89P</w:t>
            </w:r>
          </w:p>
        </w:tc>
        <w:tc>
          <w:tcPr>
            <w:tcW w:w="2970" w:type="dxa"/>
            <w:vAlign w:val="center"/>
          </w:tcPr>
          <w:p w:rsidR="00C33A32" w:rsidRPr="00C8654D" w:rsidRDefault="00C33A32" w:rsidP="00350B50">
            <w:pPr>
              <w:pStyle w:val="Footer"/>
              <w:tabs>
                <w:tab w:val="clear" w:pos="4320"/>
                <w:tab w:val="clear" w:pos="8640"/>
              </w:tabs>
              <w:rPr>
                <w:rFonts w:ascii="Arial" w:hAnsi="Arial"/>
                <w:noProof/>
                <w:color w:val="000000"/>
                <w:sz w:val="16"/>
              </w:rPr>
            </w:pPr>
            <w:r w:rsidRPr="00C8654D">
              <w:rPr>
                <w:rFonts w:ascii="Arial" w:hAnsi="Arial"/>
                <w:noProof/>
                <w:color w:val="000000"/>
                <w:sz w:val="16"/>
              </w:rPr>
              <w:t>Locknut, Inboard</w:t>
            </w:r>
          </w:p>
        </w:tc>
        <w:tc>
          <w:tcPr>
            <w:tcW w:w="90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r>
      <w:tr w:rsidR="00C33A32">
        <w:trPr>
          <w:jc w:val="center"/>
        </w:trPr>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1D</w:t>
            </w:r>
          </w:p>
        </w:tc>
        <w:tc>
          <w:tcPr>
            <w:tcW w:w="324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Casing Bottom Base</w:t>
            </w:r>
          </w:p>
        </w:tc>
        <w:tc>
          <w:tcPr>
            <w:tcW w:w="81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c>
          <w:tcPr>
            <w:tcW w:w="360" w:type="dxa"/>
            <w:tcBorders>
              <w:top w:val="nil"/>
              <w:bottom w:val="nil"/>
            </w:tcBorders>
            <w:vAlign w:val="center"/>
          </w:tcPr>
          <w:p w:rsidR="00C33A32" w:rsidRPr="00C8654D" w:rsidRDefault="00C33A32">
            <w:pPr>
              <w:pStyle w:val="Footer"/>
              <w:tabs>
                <w:tab w:val="clear" w:pos="4320"/>
                <w:tab w:val="clear" w:pos="8640"/>
              </w:tabs>
              <w:jc w:val="center"/>
              <w:rPr>
                <w:rFonts w:ascii="Arial" w:hAnsi="Arial"/>
                <w:noProof/>
                <w:color w:val="000000"/>
                <w:sz w:val="16"/>
              </w:rPr>
            </w:pPr>
          </w:p>
        </w:tc>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89X</w:t>
            </w:r>
          </w:p>
        </w:tc>
        <w:tc>
          <w:tcPr>
            <w:tcW w:w="297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Locknut, Inboard</w:t>
            </w:r>
          </w:p>
        </w:tc>
        <w:tc>
          <w:tcPr>
            <w:tcW w:w="90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r>
      <w:tr w:rsidR="00C33A32">
        <w:trPr>
          <w:jc w:val="center"/>
        </w:trPr>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1E</w:t>
            </w:r>
          </w:p>
        </w:tc>
        <w:tc>
          <w:tcPr>
            <w:tcW w:w="324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Casing Top Base</w:t>
            </w:r>
          </w:p>
        </w:tc>
        <w:tc>
          <w:tcPr>
            <w:tcW w:w="81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c>
          <w:tcPr>
            <w:tcW w:w="360" w:type="dxa"/>
            <w:tcBorders>
              <w:top w:val="nil"/>
              <w:bottom w:val="nil"/>
            </w:tcBorders>
            <w:vAlign w:val="center"/>
          </w:tcPr>
          <w:p w:rsidR="00C33A32" w:rsidRPr="00C8654D" w:rsidRDefault="00C33A32">
            <w:pPr>
              <w:pStyle w:val="Footer"/>
              <w:tabs>
                <w:tab w:val="clear" w:pos="4320"/>
                <w:tab w:val="clear" w:pos="8640"/>
              </w:tabs>
              <w:jc w:val="center"/>
              <w:rPr>
                <w:rFonts w:ascii="Arial" w:hAnsi="Arial"/>
                <w:noProof/>
                <w:color w:val="000000"/>
                <w:sz w:val="16"/>
              </w:rPr>
            </w:pPr>
          </w:p>
        </w:tc>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104P</w:t>
            </w:r>
          </w:p>
        </w:tc>
        <w:tc>
          <w:tcPr>
            <w:tcW w:w="297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Lip Seal, Inboard</w:t>
            </w:r>
          </w:p>
        </w:tc>
        <w:tc>
          <w:tcPr>
            <w:tcW w:w="90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r>
      <w:tr w:rsidR="00C33A32">
        <w:trPr>
          <w:jc w:val="center"/>
        </w:trPr>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1F</w:t>
            </w:r>
          </w:p>
        </w:tc>
        <w:tc>
          <w:tcPr>
            <w:tcW w:w="324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Motor Bracket</w:t>
            </w:r>
          </w:p>
        </w:tc>
        <w:tc>
          <w:tcPr>
            <w:tcW w:w="81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c>
          <w:tcPr>
            <w:tcW w:w="360" w:type="dxa"/>
            <w:tcBorders>
              <w:top w:val="nil"/>
              <w:bottom w:val="nil"/>
            </w:tcBorders>
            <w:vAlign w:val="center"/>
          </w:tcPr>
          <w:p w:rsidR="00C33A32" w:rsidRPr="00C8654D" w:rsidRDefault="00C33A32">
            <w:pPr>
              <w:pStyle w:val="Footer"/>
              <w:tabs>
                <w:tab w:val="clear" w:pos="4320"/>
                <w:tab w:val="clear" w:pos="8640"/>
              </w:tabs>
              <w:jc w:val="center"/>
              <w:rPr>
                <w:rFonts w:ascii="Arial" w:hAnsi="Arial"/>
                <w:noProof/>
                <w:color w:val="000000"/>
                <w:sz w:val="16"/>
              </w:rPr>
            </w:pPr>
          </w:p>
        </w:tc>
        <w:tc>
          <w:tcPr>
            <w:tcW w:w="108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281A</w:t>
            </w:r>
          </w:p>
        </w:tc>
        <w:tc>
          <w:tcPr>
            <w:tcW w:w="297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Zerk Fitting</w:t>
            </w:r>
          </w:p>
        </w:tc>
        <w:tc>
          <w:tcPr>
            <w:tcW w:w="90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2</w:t>
            </w:r>
          </w:p>
        </w:tc>
      </w:tr>
      <w:tr w:rsidR="00C33A32">
        <w:trPr>
          <w:jc w:val="center"/>
        </w:trPr>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11D</w:t>
            </w:r>
          </w:p>
        </w:tc>
        <w:tc>
          <w:tcPr>
            <w:tcW w:w="324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Impeller</w:t>
            </w:r>
          </w:p>
        </w:tc>
        <w:tc>
          <w:tcPr>
            <w:tcW w:w="81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c>
          <w:tcPr>
            <w:tcW w:w="360" w:type="dxa"/>
            <w:tcBorders>
              <w:top w:val="nil"/>
              <w:bottom w:val="nil"/>
            </w:tcBorders>
            <w:vAlign w:val="center"/>
          </w:tcPr>
          <w:p w:rsidR="00C33A32" w:rsidRPr="00C8654D" w:rsidRDefault="00C33A32">
            <w:pPr>
              <w:pStyle w:val="Footer"/>
              <w:tabs>
                <w:tab w:val="clear" w:pos="4320"/>
                <w:tab w:val="clear" w:pos="8640"/>
              </w:tabs>
              <w:jc w:val="center"/>
              <w:rPr>
                <w:rFonts w:ascii="Arial" w:hAnsi="Arial"/>
                <w:noProof/>
                <w:color w:val="000000"/>
                <w:sz w:val="16"/>
              </w:rPr>
            </w:pPr>
          </w:p>
        </w:tc>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331A</w:t>
            </w:r>
          </w:p>
        </w:tc>
        <w:tc>
          <w:tcPr>
            <w:tcW w:w="297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Packing</w:t>
            </w:r>
          </w:p>
        </w:tc>
        <w:tc>
          <w:tcPr>
            <w:tcW w:w="90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 Set</w:t>
            </w:r>
          </w:p>
        </w:tc>
      </w:tr>
      <w:tr w:rsidR="00C33A32">
        <w:trPr>
          <w:jc w:val="center"/>
        </w:trPr>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15A</w:t>
            </w:r>
          </w:p>
        </w:tc>
        <w:tc>
          <w:tcPr>
            <w:tcW w:w="324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Case Wear Ring</w:t>
            </w:r>
          </w:p>
        </w:tc>
        <w:tc>
          <w:tcPr>
            <w:tcW w:w="81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2</w:t>
            </w:r>
          </w:p>
        </w:tc>
        <w:tc>
          <w:tcPr>
            <w:tcW w:w="360" w:type="dxa"/>
            <w:tcBorders>
              <w:top w:val="nil"/>
              <w:bottom w:val="nil"/>
            </w:tcBorders>
            <w:vAlign w:val="center"/>
          </w:tcPr>
          <w:p w:rsidR="00C33A32" w:rsidRPr="00C8654D" w:rsidRDefault="00C33A32">
            <w:pPr>
              <w:pStyle w:val="Footer"/>
              <w:tabs>
                <w:tab w:val="clear" w:pos="4320"/>
                <w:tab w:val="clear" w:pos="8640"/>
              </w:tabs>
              <w:jc w:val="center"/>
              <w:rPr>
                <w:rFonts w:ascii="Arial" w:hAnsi="Arial"/>
                <w:noProof/>
                <w:color w:val="000000"/>
                <w:sz w:val="16"/>
              </w:rPr>
            </w:pPr>
          </w:p>
        </w:tc>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331B</w:t>
            </w:r>
          </w:p>
        </w:tc>
        <w:tc>
          <w:tcPr>
            <w:tcW w:w="297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Mechanical Seal (Optional)</w:t>
            </w:r>
          </w:p>
        </w:tc>
        <w:tc>
          <w:tcPr>
            <w:tcW w:w="90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r>
      <w:tr w:rsidR="00C33A32">
        <w:trPr>
          <w:jc w:val="center"/>
        </w:trPr>
        <w:tc>
          <w:tcPr>
            <w:tcW w:w="108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16A</w:t>
            </w:r>
          </w:p>
        </w:tc>
        <w:tc>
          <w:tcPr>
            <w:tcW w:w="324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Dowel Pin</w:t>
            </w:r>
          </w:p>
        </w:tc>
        <w:tc>
          <w:tcPr>
            <w:tcW w:w="81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2</w:t>
            </w:r>
          </w:p>
        </w:tc>
        <w:tc>
          <w:tcPr>
            <w:tcW w:w="360" w:type="dxa"/>
            <w:tcBorders>
              <w:top w:val="nil"/>
              <w:bottom w:val="nil"/>
            </w:tcBorders>
            <w:vAlign w:val="center"/>
          </w:tcPr>
          <w:p w:rsidR="00C33A32" w:rsidRPr="00C8654D" w:rsidRDefault="00C33A32">
            <w:pPr>
              <w:pStyle w:val="Footer"/>
              <w:tabs>
                <w:tab w:val="clear" w:pos="4320"/>
                <w:tab w:val="clear" w:pos="8640"/>
              </w:tabs>
              <w:jc w:val="center"/>
              <w:rPr>
                <w:rFonts w:ascii="Arial" w:hAnsi="Arial"/>
                <w:noProof/>
                <w:color w:val="000000"/>
                <w:sz w:val="16"/>
              </w:rPr>
            </w:pPr>
          </w:p>
        </w:tc>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331C</w:t>
            </w:r>
          </w:p>
        </w:tc>
        <w:tc>
          <w:tcPr>
            <w:tcW w:w="297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Shaft Sleeve O-Ring</w:t>
            </w:r>
          </w:p>
        </w:tc>
        <w:tc>
          <w:tcPr>
            <w:tcW w:w="90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r>
      <w:tr w:rsidR="00C33A32">
        <w:trPr>
          <w:jc w:val="center"/>
        </w:trPr>
        <w:tc>
          <w:tcPr>
            <w:tcW w:w="108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16B</w:t>
            </w:r>
          </w:p>
        </w:tc>
        <w:tc>
          <w:tcPr>
            <w:tcW w:w="324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Dowel Pin</w:t>
            </w:r>
          </w:p>
        </w:tc>
        <w:tc>
          <w:tcPr>
            <w:tcW w:w="81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2</w:t>
            </w:r>
          </w:p>
        </w:tc>
        <w:tc>
          <w:tcPr>
            <w:tcW w:w="360" w:type="dxa"/>
            <w:tcBorders>
              <w:top w:val="nil"/>
              <w:bottom w:val="nil"/>
            </w:tcBorders>
            <w:vAlign w:val="center"/>
          </w:tcPr>
          <w:p w:rsidR="00C33A32" w:rsidRPr="00C8654D" w:rsidRDefault="00C33A32">
            <w:pPr>
              <w:pStyle w:val="Footer"/>
              <w:tabs>
                <w:tab w:val="clear" w:pos="4320"/>
                <w:tab w:val="clear" w:pos="8640"/>
              </w:tabs>
              <w:jc w:val="center"/>
              <w:rPr>
                <w:rFonts w:ascii="Arial" w:hAnsi="Arial"/>
                <w:noProof/>
                <w:color w:val="000000"/>
                <w:sz w:val="16"/>
              </w:rPr>
            </w:pPr>
          </w:p>
        </w:tc>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331D</w:t>
            </w:r>
          </w:p>
        </w:tc>
        <w:tc>
          <w:tcPr>
            <w:tcW w:w="297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Stuffing Box O-Ring</w:t>
            </w:r>
          </w:p>
        </w:tc>
        <w:tc>
          <w:tcPr>
            <w:tcW w:w="90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2</w:t>
            </w:r>
          </w:p>
        </w:tc>
      </w:tr>
      <w:tr w:rsidR="00C33A32">
        <w:trPr>
          <w:jc w:val="center"/>
        </w:trPr>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24A</w:t>
            </w:r>
          </w:p>
        </w:tc>
        <w:tc>
          <w:tcPr>
            <w:tcW w:w="324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Impeller Key</w:t>
            </w:r>
          </w:p>
        </w:tc>
        <w:tc>
          <w:tcPr>
            <w:tcW w:w="81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c>
          <w:tcPr>
            <w:tcW w:w="360" w:type="dxa"/>
            <w:tcBorders>
              <w:top w:val="nil"/>
              <w:bottom w:val="nil"/>
            </w:tcBorders>
            <w:vAlign w:val="center"/>
          </w:tcPr>
          <w:p w:rsidR="00C33A32" w:rsidRPr="00C8654D" w:rsidRDefault="00C33A32">
            <w:pPr>
              <w:pStyle w:val="Footer"/>
              <w:tabs>
                <w:tab w:val="clear" w:pos="4320"/>
                <w:tab w:val="clear" w:pos="8640"/>
              </w:tabs>
              <w:jc w:val="center"/>
              <w:rPr>
                <w:rFonts w:ascii="Arial" w:hAnsi="Arial"/>
                <w:noProof/>
                <w:color w:val="000000"/>
                <w:sz w:val="16"/>
              </w:rPr>
            </w:pPr>
          </w:p>
        </w:tc>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331E</w:t>
            </w:r>
          </w:p>
        </w:tc>
        <w:tc>
          <w:tcPr>
            <w:tcW w:w="297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Gland Plate Gasket, Outboard</w:t>
            </w:r>
          </w:p>
        </w:tc>
        <w:tc>
          <w:tcPr>
            <w:tcW w:w="90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r>
      <w:tr w:rsidR="00C33A32">
        <w:trPr>
          <w:jc w:val="center"/>
        </w:trPr>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24B</w:t>
            </w:r>
          </w:p>
        </w:tc>
        <w:tc>
          <w:tcPr>
            <w:tcW w:w="324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Coupling Key</w:t>
            </w:r>
          </w:p>
        </w:tc>
        <w:tc>
          <w:tcPr>
            <w:tcW w:w="81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c>
          <w:tcPr>
            <w:tcW w:w="360" w:type="dxa"/>
            <w:tcBorders>
              <w:top w:val="nil"/>
              <w:bottom w:val="nil"/>
            </w:tcBorders>
            <w:vAlign w:val="center"/>
          </w:tcPr>
          <w:p w:rsidR="00C33A32" w:rsidRPr="00C8654D" w:rsidRDefault="00C33A32">
            <w:pPr>
              <w:pStyle w:val="Footer"/>
              <w:tabs>
                <w:tab w:val="clear" w:pos="4320"/>
                <w:tab w:val="clear" w:pos="8640"/>
              </w:tabs>
              <w:jc w:val="center"/>
              <w:rPr>
                <w:rFonts w:ascii="Arial" w:hAnsi="Arial"/>
                <w:noProof/>
                <w:color w:val="000000"/>
                <w:sz w:val="16"/>
              </w:rPr>
            </w:pPr>
          </w:p>
        </w:tc>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353A*</w:t>
            </w:r>
          </w:p>
        </w:tc>
        <w:tc>
          <w:tcPr>
            <w:tcW w:w="297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Case Gasket</w:t>
            </w:r>
          </w:p>
        </w:tc>
        <w:tc>
          <w:tcPr>
            <w:tcW w:w="90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r>
      <w:tr w:rsidR="00C33A32">
        <w:trPr>
          <w:jc w:val="center"/>
        </w:trPr>
        <w:tc>
          <w:tcPr>
            <w:tcW w:w="108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41A</w:t>
            </w:r>
          </w:p>
        </w:tc>
        <w:tc>
          <w:tcPr>
            <w:tcW w:w="324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Shaft</w:t>
            </w:r>
          </w:p>
        </w:tc>
        <w:tc>
          <w:tcPr>
            <w:tcW w:w="81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c>
          <w:tcPr>
            <w:tcW w:w="360" w:type="dxa"/>
            <w:tcBorders>
              <w:top w:val="nil"/>
              <w:bottom w:val="nil"/>
            </w:tcBorders>
            <w:vAlign w:val="center"/>
          </w:tcPr>
          <w:p w:rsidR="00C33A32" w:rsidRPr="00C8654D" w:rsidRDefault="00C33A32">
            <w:pPr>
              <w:pStyle w:val="Footer"/>
              <w:tabs>
                <w:tab w:val="clear" w:pos="4320"/>
                <w:tab w:val="clear" w:pos="8640"/>
              </w:tabs>
              <w:jc w:val="center"/>
              <w:rPr>
                <w:rFonts w:ascii="Arial" w:hAnsi="Arial"/>
                <w:noProof/>
                <w:color w:val="000000"/>
                <w:sz w:val="16"/>
              </w:rPr>
            </w:pPr>
          </w:p>
        </w:tc>
        <w:tc>
          <w:tcPr>
            <w:tcW w:w="108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384B</w:t>
            </w:r>
          </w:p>
        </w:tc>
        <w:tc>
          <w:tcPr>
            <w:tcW w:w="297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Bearing Housing Capscrews</w:t>
            </w:r>
          </w:p>
        </w:tc>
        <w:tc>
          <w:tcPr>
            <w:tcW w:w="90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8</w:t>
            </w:r>
          </w:p>
        </w:tc>
      </w:tr>
      <w:tr w:rsidR="00C33A32">
        <w:trPr>
          <w:jc w:val="center"/>
        </w:trPr>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42A</w:t>
            </w:r>
          </w:p>
        </w:tc>
        <w:tc>
          <w:tcPr>
            <w:tcW w:w="324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Shaft Sleeve</w:t>
            </w:r>
          </w:p>
        </w:tc>
        <w:tc>
          <w:tcPr>
            <w:tcW w:w="81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c>
          <w:tcPr>
            <w:tcW w:w="360" w:type="dxa"/>
            <w:tcBorders>
              <w:top w:val="nil"/>
              <w:bottom w:val="nil"/>
            </w:tcBorders>
            <w:vAlign w:val="center"/>
          </w:tcPr>
          <w:p w:rsidR="00C33A32" w:rsidRPr="00C8654D" w:rsidRDefault="00C33A32">
            <w:pPr>
              <w:pStyle w:val="Footer"/>
              <w:tabs>
                <w:tab w:val="clear" w:pos="4320"/>
                <w:tab w:val="clear" w:pos="8640"/>
              </w:tabs>
              <w:jc w:val="center"/>
              <w:rPr>
                <w:rFonts w:ascii="Arial" w:hAnsi="Arial"/>
                <w:noProof/>
                <w:color w:val="000000"/>
                <w:sz w:val="16"/>
              </w:rPr>
            </w:pPr>
          </w:p>
        </w:tc>
        <w:tc>
          <w:tcPr>
            <w:tcW w:w="108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381B*</w:t>
            </w:r>
          </w:p>
        </w:tc>
        <w:tc>
          <w:tcPr>
            <w:tcW w:w="297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Casing Capscrew</w:t>
            </w:r>
          </w:p>
        </w:tc>
        <w:tc>
          <w:tcPr>
            <w:tcW w:w="90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Varies</w:t>
            </w:r>
          </w:p>
        </w:tc>
      </w:tr>
      <w:tr w:rsidR="00C33A32">
        <w:trPr>
          <w:jc w:val="center"/>
        </w:trPr>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43A</w:t>
            </w:r>
          </w:p>
        </w:tc>
        <w:tc>
          <w:tcPr>
            <w:tcW w:w="324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Shaft Sleeve Locknut</w:t>
            </w:r>
          </w:p>
        </w:tc>
        <w:tc>
          <w:tcPr>
            <w:tcW w:w="81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2</w:t>
            </w:r>
          </w:p>
        </w:tc>
        <w:tc>
          <w:tcPr>
            <w:tcW w:w="360" w:type="dxa"/>
            <w:tcBorders>
              <w:top w:val="nil"/>
              <w:bottom w:val="nil"/>
            </w:tcBorders>
            <w:vAlign w:val="center"/>
          </w:tcPr>
          <w:p w:rsidR="00C33A32" w:rsidRPr="00C8654D" w:rsidRDefault="00C33A32">
            <w:pPr>
              <w:pStyle w:val="Footer"/>
              <w:tabs>
                <w:tab w:val="clear" w:pos="4320"/>
                <w:tab w:val="clear" w:pos="8640"/>
              </w:tabs>
              <w:jc w:val="center"/>
              <w:rPr>
                <w:rFonts w:ascii="Arial" w:hAnsi="Arial"/>
                <w:noProof/>
                <w:color w:val="000000"/>
                <w:sz w:val="16"/>
              </w:rPr>
            </w:pPr>
          </w:p>
        </w:tc>
        <w:tc>
          <w:tcPr>
            <w:tcW w:w="108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381C</w:t>
            </w:r>
          </w:p>
        </w:tc>
        <w:tc>
          <w:tcPr>
            <w:tcW w:w="297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Capscrew, Base</w:t>
            </w:r>
          </w:p>
        </w:tc>
        <w:tc>
          <w:tcPr>
            <w:tcW w:w="90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Varies</w:t>
            </w:r>
          </w:p>
        </w:tc>
      </w:tr>
      <w:tr w:rsidR="00C33A32">
        <w:trPr>
          <w:jc w:val="center"/>
        </w:trPr>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45A</w:t>
            </w:r>
          </w:p>
        </w:tc>
        <w:tc>
          <w:tcPr>
            <w:tcW w:w="324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Bearing Adapter</w:t>
            </w:r>
          </w:p>
        </w:tc>
        <w:tc>
          <w:tcPr>
            <w:tcW w:w="81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2</w:t>
            </w:r>
          </w:p>
        </w:tc>
        <w:tc>
          <w:tcPr>
            <w:tcW w:w="360" w:type="dxa"/>
            <w:tcBorders>
              <w:top w:val="nil"/>
              <w:bottom w:val="nil"/>
            </w:tcBorders>
            <w:vAlign w:val="center"/>
          </w:tcPr>
          <w:p w:rsidR="00C33A32" w:rsidRPr="00C8654D" w:rsidRDefault="00C33A32">
            <w:pPr>
              <w:pStyle w:val="Footer"/>
              <w:tabs>
                <w:tab w:val="clear" w:pos="4320"/>
                <w:tab w:val="clear" w:pos="8640"/>
              </w:tabs>
              <w:jc w:val="center"/>
              <w:rPr>
                <w:rFonts w:ascii="Arial" w:hAnsi="Arial"/>
                <w:noProof/>
                <w:color w:val="000000"/>
                <w:sz w:val="16"/>
              </w:rPr>
            </w:pPr>
          </w:p>
        </w:tc>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381D</w:t>
            </w:r>
          </w:p>
        </w:tc>
        <w:tc>
          <w:tcPr>
            <w:tcW w:w="297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Capscrew, Gland Plate</w:t>
            </w:r>
          </w:p>
        </w:tc>
        <w:tc>
          <w:tcPr>
            <w:tcW w:w="90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Varies</w:t>
            </w:r>
          </w:p>
        </w:tc>
      </w:tr>
      <w:tr w:rsidR="00C33A32">
        <w:trPr>
          <w:jc w:val="center"/>
        </w:trPr>
        <w:tc>
          <w:tcPr>
            <w:tcW w:w="108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71A</w:t>
            </w:r>
          </w:p>
        </w:tc>
        <w:tc>
          <w:tcPr>
            <w:tcW w:w="324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Gland Assembly, Complete, Inboard</w:t>
            </w:r>
          </w:p>
        </w:tc>
        <w:tc>
          <w:tcPr>
            <w:tcW w:w="81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c>
          <w:tcPr>
            <w:tcW w:w="360" w:type="dxa"/>
            <w:tcBorders>
              <w:top w:val="nil"/>
              <w:bottom w:val="nil"/>
            </w:tcBorders>
            <w:vAlign w:val="center"/>
          </w:tcPr>
          <w:p w:rsidR="00C33A32" w:rsidRPr="00C8654D" w:rsidRDefault="00C33A32">
            <w:pPr>
              <w:pStyle w:val="Footer"/>
              <w:tabs>
                <w:tab w:val="clear" w:pos="4320"/>
                <w:tab w:val="clear" w:pos="8640"/>
              </w:tabs>
              <w:jc w:val="center"/>
              <w:rPr>
                <w:rFonts w:ascii="Arial" w:hAnsi="Arial"/>
                <w:noProof/>
                <w:color w:val="000000"/>
                <w:sz w:val="16"/>
              </w:rPr>
            </w:pPr>
          </w:p>
        </w:tc>
        <w:tc>
          <w:tcPr>
            <w:tcW w:w="108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400A</w:t>
            </w:r>
          </w:p>
        </w:tc>
        <w:tc>
          <w:tcPr>
            <w:tcW w:w="297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External Flush Line</w:t>
            </w:r>
          </w:p>
        </w:tc>
        <w:tc>
          <w:tcPr>
            <w:tcW w:w="90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r>
      <w:tr w:rsidR="00C33A32">
        <w:trPr>
          <w:jc w:val="center"/>
        </w:trPr>
        <w:tc>
          <w:tcPr>
            <w:tcW w:w="108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71B</w:t>
            </w:r>
          </w:p>
        </w:tc>
        <w:tc>
          <w:tcPr>
            <w:tcW w:w="324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Gland Plate, Outboard</w:t>
            </w:r>
          </w:p>
        </w:tc>
        <w:tc>
          <w:tcPr>
            <w:tcW w:w="81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c>
          <w:tcPr>
            <w:tcW w:w="360" w:type="dxa"/>
            <w:tcBorders>
              <w:top w:val="nil"/>
              <w:bottom w:val="nil"/>
            </w:tcBorders>
            <w:vAlign w:val="center"/>
          </w:tcPr>
          <w:p w:rsidR="00C33A32" w:rsidRPr="00C8654D" w:rsidRDefault="00C33A32">
            <w:pPr>
              <w:pStyle w:val="Footer"/>
              <w:tabs>
                <w:tab w:val="clear" w:pos="4320"/>
                <w:tab w:val="clear" w:pos="8640"/>
              </w:tabs>
              <w:jc w:val="center"/>
              <w:rPr>
                <w:rFonts w:ascii="Arial" w:hAnsi="Arial"/>
                <w:noProof/>
                <w:color w:val="000000"/>
                <w:sz w:val="16"/>
              </w:rPr>
            </w:pPr>
          </w:p>
        </w:tc>
        <w:tc>
          <w:tcPr>
            <w:tcW w:w="108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411A</w:t>
            </w:r>
          </w:p>
        </w:tc>
        <w:tc>
          <w:tcPr>
            <w:tcW w:w="297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Plug, Vent</w:t>
            </w:r>
          </w:p>
        </w:tc>
        <w:tc>
          <w:tcPr>
            <w:tcW w:w="90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r>
      <w:tr w:rsidR="00C33A32">
        <w:trPr>
          <w:jc w:val="center"/>
        </w:trPr>
        <w:tc>
          <w:tcPr>
            <w:tcW w:w="108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72C</w:t>
            </w:r>
          </w:p>
        </w:tc>
        <w:tc>
          <w:tcPr>
            <w:tcW w:w="324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Gland Stub</w:t>
            </w:r>
          </w:p>
        </w:tc>
        <w:tc>
          <w:tcPr>
            <w:tcW w:w="81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4</w:t>
            </w:r>
          </w:p>
        </w:tc>
        <w:tc>
          <w:tcPr>
            <w:tcW w:w="360" w:type="dxa"/>
            <w:tcBorders>
              <w:top w:val="nil"/>
              <w:bottom w:val="nil"/>
            </w:tcBorders>
            <w:vAlign w:val="center"/>
          </w:tcPr>
          <w:p w:rsidR="00C33A32" w:rsidRPr="00C8654D" w:rsidRDefault="00C33A32">
            <w:pPr>
              <w:pStyle w:val="Footer"/>
              <w:tabs>
                <w:tab w:val="clear" w:pos="4320"/>
                <w:tab w:val="clear" w:pos="8640"/>
              </w:tabs>
              <w:jc w:val="center"/>
              <w:rPr>
                <w:rFonts w:ascii="Arial" w:hAnsi="Arial"/>
                <w:noProof/>
                <w:color w:val="000000"/>
                <w:sz w:val="16"/>
              </w:rPr>
            </w:pPr>
          </w:p>
        </w:tc>
        <w:tc>
          <w:tcPr>
            <w:tcW w:w="108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411B</w:t>
            </w:r>
          </w:p>
        </w:tc>
        <w:tc>
          <w:tcPr>
            <w:tcW w:w="297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Plug, Drain</w:t>
            </w:r>
          </w:p>
        </w:tc>
        <w:tc>
          <w:tcPr>
            <w:tcW w:w="90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r>
      <w:tr w:rsidR="00C33A32">
        <w:trPr>
          <w:jc w:val="center"/>
        </w:trPr>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73A</w:t>
            </w:r>
          </w:p>
        </w:tc>
        <w:tc>
          <w:tcPr>
            <w:tcW w:w="324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Lantern Ring</w:t>
            </w:r>
          </w:p>
        </w:tc>
        <w:tc>
          <w:tcPr>
            <w:tcW w:w="81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2</w:t>
            </w:r>
          </w:p>
        </w:tc>
        <w:tc>
          <w:tcPr>
            <w:tcW w:w="360" w:type="dxa"/>
            <w:tcBorders>
              <w:top w:val="nil"/>
              <w:bottom w:val="nil"/>
            </w:tcBorders>
            <w:vAlign w:val="center"/>
          </w:tcPr>
          <w:p w:rsidR="00C33A32" w:rsidRPr="00C8654D" w:rsidRDefault="00C33A32">
            <w:pPr>
              <w:pStyle w:val="Footer"/>
              <w:tabs>
                <w:tab w:val="clear" w:pos="4320"/>
                <w:tab w:val="clear" w:pos="8640"/>
              </w:tabs>
              <w:jc w:val="center"/>
              <w:rPr>
                <w:rFonts w:ascii="Arial" w:hAnsi="Arial"/>
                <w:noProof/>
                <w:color w:val="000000"/>
                <w:sz w:val="16"/>
              </w:rPr>
            </w:pPr>
          </w:p>
        </w:tc>
        <w:tc>
          <w:tcPr>
            <w:tcW w:w="108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411D</w:t>
            </w:r>
          </w:p>
        </w:tc>
        <w:tc>
          <w:tcPr>
            <w:tcW w:w="297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Plug, Bearing Housing</w:t>
            </w:r>
          </w:p>
        </w:tc>
        <w:tc>
          <w:tcPr>
            <w:tcW w:w="90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r>
      <w:tr w:rsidR="00C33A32">
        <w:trPr>
          <w:jc w:val="center"/>
        </w:trPr>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81P</w:t>
            </w:r>
          </w:p>
        </w:tc>
        <w:tc>
          <w:tcPr>
            <w:tcW w:w="3240" w:type="dxa"/>
            <w:vAlign w:val="center"/>
          </w:tcPr>
          <w:p w:rsidR="00C33A32" w:rsidRPr="00C8654D" w:rsidRDefault="00C33A32" w:rsidP="00850692">
            <w:pPr>
              <w:pStyle w:val="Footer"/>
              <w:tabs>
                <w:tab w:val="clear" w:pos="4320"/>
                <w:tab w:val="clear" w:pos="8640"/>
              </w:tabs>
              <w:rPr>
                <w:rFonts w:ascii="Arial" w:hAnsi="Arial"/>
                <w:noProof/>
                <w:color w:val="000000"/>
                <w:sz w:val="16"/>
              </w:rPr>
            </w:pPr>
            <w:r w:rsidRPr="00C8654D">
              <w:rPr>
                <w:rFonts w:ascii="Arial" w:hAnsi="Arial"/>
                <w:noProof/>
                <w:color w:val="000000"/>
                <w:sz w:val="16"/>
              </w:rPr>
              <w:t>Inboard Bearing, Radial/Thrust</w:t>
            </w:r>
          </w:p>
        </w:tc>
        <w:tc>
          <w:tcPr>
            <w:tcW w:w="81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c>
          <w:tcPr>
            <w:tcW w:w="360" w:type="dxa"/>
            <w:tcBorders>
              <w:top w:val="nil"/>
              <w:bottom w:val="nil"/>
            </w:tcBorders>
            <w:vAlign w:val="center"/>
          </w:tcPr>
          <w:p w:rsidR="00C33A32" w:rsidRPr="00C8654D" w:rsidRDefault="00C33A32">
            <w:pPr>
              <w:pStyle w:val="Footer"/>
              <w:tabs>
                <w:tab w:val="clear" w:pos="4320"/>
                <w:tab w:val="clear" w:pos="8640"/>
              </w:tabs>
              <w:jc w:val="center"/>
              <w:rPr>
                <w:rFonts w:ascii="Arial" w:hAnsi="Arial"/>
                <w:noProof/>
                <w:color w:val="000000"/>
                <w:sz w:val="16"/>
              </w:rPr>
            </w:pPr>
          </w:p>
        </w:tc>
        <w:tc>
          <w:tcPr>
            <w:tcW w:w="108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900A</w:t>
            </w:r>
          </w:p>
        </w:tc>
        <w:tc>
          <w:tcPr>
            <w:tcW w:w="297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Motor</w:t>
            </w:r>
          </w:p>
        </w:tc>
        <w:tc>
          <w:tcPr>
            <w:tcW w:w="90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r>
      <w:tr w:rsidR="00C33A32">
        <w:trPr>
          <w:jc w:val="center"/>
        </w:trPr>
        <w:tc>
          <w:tcPr>
            <w:tcW w:w="1080" w:type="dxa"/>
            <w:vAlign w:val="center"/>
          </w:tcPr>
          <w:p w:rsidR="00C33A32" w:rsidRPr="00C8654D" w:rsidRDefault="00C33A32">
            <w:pPr>
              <w:pStyle w:val="Footer"/>
              <w:tabs>
                <w:tab w:val="clear" w:pos="4320"/>
                <w:tab w:val="clear" w:pos="8640"/>
              </w:tabs>
              <w:jc w:val="center"/>
              <w:rPr>
                <w:rFonts w:ascii="Arial" w:hAnsi="Arial"/>
                <w:b/>
                <w:bCs/>
                <w:noProof/>
                <w:color w:val="000000"/>
                <w:sz w:val="16"/>
              </w:rPr>
            </w:pPr>
            <w:r w:rsidRPr="00C8654D">
              <w:rPr>
                <w:rFonts w:ascii="Arial" w:hAnsi="Arial"/>
                <w:b/>
                <w:bCs/>
                <w:noProof/>
                <w:color w:val="000000"/>
                <w:sz w:val="16"/>
              </w:rPr>
              <w:t>81N</w:t>
            </w:r>
          </w:p>
        </w:tc>
        <w:tc>
          <w:tcPr>
            <w:tcW w:w="3240" w:type="dxa"/>
            <w:vAlign w:val="center"/>
          </w:tcPr>
          <w:p w:rsidR="00C33A32" w:rsidRPr="00C8654D" w:rsidRDefault="00C33A32" w:rsidP="00850692">
            <w:pPr>
              <w:pStyle w:val="Footer"/>
              <w:tabs>
                <w:tab w:val="clear" w:pos="4320"/>
                <w:tab w:val="clear" w:pos="8640"/>
              </w:tabs>
              <w:rPr>
                <w:rFonts w:ascii="Arial" w:hAnsi="Arial"/>
                <w:noProof/>
                <w:color w:val="000000"/>
                <w:sz w:val="16"/>
              </w:rPr>
            </w:pPr>
            <w:r w:rsidRPr="00C8654D">
              <w:rPr>
                <w:rFonts w:ascii="Arial" w:hAnsi="Arial"/>
                <w:noProof/>
                <w:color w:val="000000"/>
                <w:sz w:val="16"/>
              </w:rPr>
              <w:t>Outboard Bearing, Radial</w:t>
            </w:r>
          </w:p>
        </w:tc>
        <w:tc>
          <w:tcPr>
            <w:tcW w:w="81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c>
          <w:tcPr>
            <w:tcW w:w="360" w:type="dxa"/>
            <w:tcBorders>
              <w:top w:val="nil"/>
              <w:bottom w:val="nil"/>
            </w:tcBorders>
            <w:vAlign w:val="center"/>
          </w:tcPr>
          <w:p w:rsidR="00C33A32" w:rsidRPr="00C8654D" w:rsidRDefault="00C33A32">
            <w:pPr>
              <w:pStyle w:val="Footer"/>
              <w:tabs>
                <w:tab w:val="clear" w:pos="4320"/>
                <w:tab w:val="clear" w:pos="8640"/>
              </w:tabs>
              <w:jc w:val="center"/>
              <w:rPr>
                <w:rFonts w:ascii="Arial" w:hAnsi="Arial"/>
                <w:noProof/>
                <w:color w:val="000000"/>
                <w:sz w:val="16"/>
              </w:rPr>
            </w:pPr>
          </w:p>
        </w:tc>
        <w:tc>
          <w:tcPr>
            <w:tcW w:w="108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900B</w:t>
            </w:r>
          </w:p>
        </w:tc>
        <w:tc>
          <w:tcPr>
            <w:tcW w:w="297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Motor Coupling</w:t>
            </w:r>
          </w:p>
        </w:tc>
        <w:tc>
          <w:tcPr>
            <w:tcW w:w="90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r>
      <w:tr w:rsidR="00C33A32">
        <w:trPr>
          <w:jc w:val="center"/>
        </w:trPr>
        <w:tc>
          <w:tcPr>
            <w:tcW w:w="108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82P</w:t>
            </w:r>
          </w:p>
        </w:tc>
        <w:tc>
          <w:tcPr>
            <w:tcW w:w="3240" w:type="dxa"/>
            <w:vAlign w:val="center"/>
          </w:tcPr>
          <w:p w:rsidR="00C33A32" w:rsidRPr="00C8654D" w:rsidRDefault="00C33A32">
            <w:pPr>
              <w:pStyle w:val="Footer"/>
              <w:tabs>
                <w:tab w:val="clear" w:pos="4320"/>
                <w:tab w:val="clear" w:pos="8640"/>
              </w:tabs>
              <w:rPr>
                <w:rFonts w:ascii="Arial" w:hAnsi="Arial"/>
                <w:noProof/>
                <w:color w:val="000000"/>
                <w:sz w:val="16"/>
              </w:rPr>
            </w:pPr>
            <w:r w:rsidRPr="00C8654D">
              <w:rPr>
                <w:rFonts w:ascii="Arial" w:hAnsi="Arial"/>
                <w:noProof/>
                <w:color w:val="000000"/>
                <w:sz w:val="16"/>
              </w:rPr>
              <w:t>Bearing Housing, Inboard</w:t>
            </w:r>
          </w:p>
        </w:tc>
        <w:tc>
          <w:tcPr>
            <w:tcW w:w="810" w:type="dxa"/>
            <w:vAlign w:val="center"/>
          </w:tcPr>
          <w:p w:rsidR="00C33A32" w:rsidRPr="00C8654D" w:rsidRDefault="00C33A32">
            <w:pPr>
              <w:pStyle w:val="Footer"/>
              <w:tabs>
                <w:tab w:val="clear" w:pos="4320"/>
                <w:tab w:val="clear" w:pos="8640"/>
              </w:tabs>
              <w:jc w:val="center"/>
              <w:rPr>
                <w:rFonts w:ascii="Arial" w:hAnsi="Arial"/>
                <w:noProof/>
                <w:color w:val="000000"/>
                <w:sz w:val="16"/>
              </w:rPr>
            </w:pPr>
            <w:r w:rsidRPr="00C8654D">
              <w:rPr>
                <w:rFonts w:ascii="Arial" w:hAnsi="Arial"/>
                <w:noProof/>
                <w:color w:val="000000"/>
                <w:sz w:val="16"/>
              </w:rPr>
              <w:t>1</w:t>
            </w:r>
          </w:p>
        </w:tc>
        <w:tc>
          <w:tcPr>
            <w:tcW w:w="360" w:type="dxa"/>
            <w:tcBorders>
              <w:top w:val="nil"/>
              <w:bottom w:val="nil"/>
            </w:tcBorders>
            <w:vAlign w:val="center"/>
          </w:tcPr>
          <w:p w:rsidR="00C33A32" w:rsidRPr="00C8654D" w:rsidRDefault="00C33A32">
            <w:pPr>
              <w:pStyle w:val="Footer"/>
              <w:tabs>
                <w:tab w:val="clear" w:pos="4320"/>
                <w:tab w:val="clear" w:pos="8640"/>
              </w:tabs>
              <w:jc w:val="center"/>
              <w:rPr>
                <w:rFonts w:ascii="Arial" w:hAnsi="Arial"/>
                <w:noProof/>
                <w:color w:val="000000"/>
                <w:sz w:val="16"/>
              </w:rPr>
            </w:pPr>
          </w:p>
        </w:tc>
        <w:tc>
          <w:tcPr>
            <w:tcW w:w="1080" w:type="dxa"/>
            <w:vAlign w:val="center"/>
          </w:tcPr>
          <w:p w:rsidR="00C33A32" w:rsidRPr="00C8654D" w:rsidRDefault="00C33A32">
            <w:pPr>
              <w:pStyle w:val="Footer"/>
              <w:tabs>
                <w:tab w:val="clear" w:pos="4320"/>
                <w:tab w:val="clear" w:pos="8640"/>
              </w:tabs>
              <w:jc w:val="center"/>
              <w:rPr>
                <w:rFonts w:ascii="Arial" w:hAnsi="Arial"/>
                <w:noProof/>
                <w:color w:val="000000"/>
                <w:sz w:val="16"/>
              </w:rPr>
            </w:pPr>
          </w:p>
        </w:tc>
        <w:tc>
          <w:tcPr>
            <w:tcW w:w="2970" w:type="dxa"/>
            <w:vAlign w:val="center"/>
          </w:tcPr>
          <w:p w:rsidR="00C33A32" w:rsidRPr="00C8654D" w:rsidRDefault="00C33A32">
            <w:pPr>
              <w:pStyle w:val="Footer"/>
              <w:tabs>
                <w:tab w:val="clear" w:pos="4320"/>
                <w:tab w:val="clear" w:pos="8640"/>
              </w:tabs>
              <w:rPr>
                <w:rFonts w:ascii="Arial" w:hAnsi="Arial"/>
                <w:noProof/>
                <w:color w:val="000000"/>
                <w:sz w:val="16"/>
              </w:rPr>
            </w:pPr>
          </w:p>
        </w:tc>
        <w:tc>
          <w:tcPr>
            <w:tcW w:w="900" w:type="dxa"/>
            <w:vAlign w:val="center"/>
          </w:tcPr>
          <w:p w:rsidR="00C33A32" w:rsidRPr="00C8654D" w:rsidRDefault="00C33A32">
            <w:pPr>
              <w:pStyle w:val="Footer"/>
              <w:tabs>
                <w:tab w:val="clear" w:pos="4320"/>
                <w:tab w:val="clear" w:pos="8640"/>
              </w:tabs>
              <w:jc w:val="center"/>
              <w:rPr>
                <w:rFonts w:ascii="Arial" w:hAnsi="Arial"/>
                <w:noProof/>
                <w:color w:val="000000"/>
                <w:sz w:val="16"/>
              </w:rPr>
            </w:pPr>
          </w:p>
        </w:tc>
      </w:tr>
    </w:tbl>
    <w:p w:rsidR="002E60E6" w:rsidRPr="005C3AD8" w:rsidRDefault="002E60E6">
      <w:pPr>
        <w:tabs>
          <w:tab w:val="left" w:pos="720"/>
        </w:tabs>
        <w:ind w:left="630" w:right="-29"/>
        <w:rPr>
          <w:rFonts w:ascii="Arial" w:hAnsi="Arial"/>
          <w:bCs/>
          <w:color w:val="000000"/>
          <w:sz w:val="16"/>
        </w:rPr>
      </w:pPr>
      <w:r w:rsidRPr="005C3AD8">
        <w:rPr>
          <w:rFonts w:ascii="Arial" w:hAnsi="Arial"/>
          <w:bCs/>
          <w:color w:val="000000"/>
          <w:sz w:val="16"/>
        </w:rPr>
        <w:t>* Not shown in sectional.</w:t>
      </w:r>
    </w:p>
    <w:p w:rsidR="002E60E6" w:rsidRPr="005C3AD8" w:rsidRDefault="002E60E6" w:rsidP="00C33A32">
      <w:pPr>
        <w:tabs>
          <w:tab w:val="left" w:pos="720"/>
        </w:tabs>
        <w:ind w:left="630" w:right="-29"/>
        <w:rPr>
          <w:rFonts w:ascii="Arial" w:hAnsi="Arial"/>
          <w:noProof/>
          <w:color w:val="FF0000"/>
        </w:rPr>
      </w:pPr>
      <w:r w:rsidRPr="005C3AD8">
        <w:rPr>
          <w:rFonts w:ascii="Arial" w:hAnsi="Arial"/>
          <w:b/>
          <w:color w:val="000000"/>
          <w:sz w:val="16"/>
        </w:rPr>
        <w:t>Recommended spare parts are in BOLD.</w:t>
      </w:r>
    </w:p>
    <w:sectPr w:rsidR="002E60E6" w:rsidRPr="005C3AD8" w:rsidSect="00141DFA">
      <w:type w:val="continuous"/>
      <w:pgSz w:w="12240" w:h="15840" w:code="1"/>
      <w:pgMar w:top="720" w:right="270" w:bottom="720" w:left="360" w:gutter="0"/>
      <w:cols w:sep="1"/>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A63D94" w:rsidRDefault="00141DFA">
    <w:pPr>
      <w:pStyle w:val="Footer"/>
      <w:framePr w:wrap="around" w:vAnchor="text" w:hAnchor="margin" w:xAlign="center" w:y="1"/>
      <w:rPr>
        <w:rStyle w:val="PageNumber"/>
      </w:rPr>
    </w:pPr>
    <w:r>
      <w:rPr>
        <w:rStyle w:val="PageNumber"/>
      </w:rPr>
      <w:fldChar w:fldCharType="begin"/>
    </w:r>
    <w:r w:rsidR="00A63D94">
      <w:rPr>
        <w:rStyle w:val="PageNumber"/>
      </w:rPr>
      <w:instrText xml:space="preserve">PAGE  </w:instrText>
    </w:r>
    <w:r>
      <w:rPr>
        <w:rStyle w:val="PageNumber"/>
      </w:rPr>
      <w:fldChar w:fldCharType="separate"/>
    </w:r>
    <w:r w:rsidR="00A63D94">
      <w:rPr>
        <w:rStyle w:val="PageNumber"/>
        <w:noProof/>
      </w:rPr>
      <w:t>1</w:t>
    </w:r>
    <w:r>
      <w:rPr>
        <w:rStyle w:val="PageNumber"/>
      </w:rPr>
      <w:fldChar w:fldCharType="end"/>
    </w:r>
  </w:p>
  <w:p w:rsidR="00A63D94" w:rsidRDefault="00A63D94">
    <w:pPr>
      <w:pStyle w:val="Footer"/>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A63D94" w:rsidRPr="005C3AD8" w:rsidRDefault="00141DFA">
    <w:pPr>
      <w:pStyle w:val="Footer"/>
      <w:framePr w:wrap="around" w:vAnchor="text" w:hAnchor="margin" w:xAlign="center" w:y="1"/>
      <w:rPr>
        <w:rStyle w:val="PageNumber"/>
        <w:rFonts w:ascii="Arial" w:hAnsi="Arial"/>
      </w:rPr>
    </w:pPr>
    <w:r w:rsidRPr="005C3AD8">
      <w:rPr>
        <w:rStyle w:val="PageNumber"/>
        <w:rFonts w:ascii="Arial" w:hAnsi="Arial"/>
      </w:rPr>
      <w:fldChar w:fldCharType="begin"/>
    </w:r>
    <w:r w:rsidR="00A63D94" w:rsidRPr="005C3AD8">
      <w:rPr>
        <w:rStyle w:val="PageNumber"/>
        <w:rFonts w:ascii="Arial" w:hAnsi="Arial"/>
      </w:rPr>
      <w:instrText xml:space="preserve">PAGE  </w:instrText>
    </w:r>
    <w:r w:rsidRPr="005C3AD8">
      <w:rPr>
        <w:rStyle w:val="PageNumber"/>
        <w:rFonts w:ascii="Arial" w:hAnsi="Arial"/>
      </w:rPr>
      <w:fldChar w:fldCharType="separate"/>
    </w:r>
    <w:r w:rsidR="005C3AD8">
      <w:rPr>
        <w:rStyle w:val="PageNumber"/>
        <w:rFonts w:ascii="Arial" w:hAnsi="Arial"/>
        <w:noProof/>
      </w:rPr>
      <w:t>1</w:t>
    </w:r>
    <w:r w:rsidRPr="005C3AD8">
      <w:rPr>
        <w:rStyle w:val="PageNumber"/>
        <w:rFonts w:ascii="Arial" w:hAnsi="Arial"/>
      </w:rPr>
      <w:fldChar w:fldCharType="end"/>
    </w:r>
  </w:p>
  <w:p w:rsidR="00A63D94" w:rsidRDefault="00A63D94">
    <w:pPr>
      <w:pStyle w:val="Footer"/>
    </w:pPr>
  </w:p>
</w:ft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7C"/>
    <w:multiLevelType w:val="singleLevel"/>
    <w:tmpl w:val="433806D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82F46DF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F2A44BE"/>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23C9D3E"/>
    <w:lvl w:ilvl="0">
      <w:start w:val="1"/>
      <w:numFmt w:val="decimal"/>
      <w:pStyle w:val="ListNumber2"/>
      <w:lvlText w:val="%1."/>
      <w:lvlJc w:val="left"/>
      <w:pPr>
        <w:tabs>
          <w:tab w:val="num" w:pos="720"/>
        </w:tabs>
        <w:ind w:left="720" w:hanging="360"/>
      </w:pPr>
    </w:lvl>
  </w:abstractNum>
  <w:abstractNum w:abstractNumId="4">
    <w:nsid w:val="FFFFFF80"/>
    <w:multiLevelType w:val="singleLevel"/>
    <w:tmpl w:val="0CD46418"/>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EFC2B1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392A5A4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CE6A6B8C"/>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5F288F4"/>
    <w:lvl w:ilvl="0">
      <w:start w:val="1"/>
      <w:numFmt w:val="decimal"/>
      <w:pStyle w:val="ListNumber"/>
      <w:lvlText w:val="%1."/>
      <w:lvlJc w:val="left"/>
      <w:pPr>
        <w:tabs>
          <w:tab w:val="num" w:pos="360"/>
        </w:tabs>
        <w:ind w:left="360" w:hanging="360"/>
      </w:pPr>
    </w:lvl>
  </w:abstractNum>
  <w:abstractNum w:abstractNumId="9">
    <w:nsid w:val="FFFFFF89"/>
    <w:multiLevelType w:val="singleLevel"/>
    <w:tmpl w:val="46F8200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48002DF"/>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1">
    <w:nsid w:val="31B4115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6C8D3A13"/>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3">
    <w:nsid w:val="7018145F"/>
    <w:multiLevelType w:val="hybridMultilevel"/>
    <w:tmpl w:val="80D87D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91C7DFD"/>
    <w:multiLevelType w:val="singleLevel"/>
    <w:tmpl w:val="04090001"/>
    <w:lvl w:ilvl="0">
      <w:start w:val="3500"/>
      <w:numFmt w:val="bullet"/>
      <w:lvlText w:val=""/>
      <w:lvlJc w:val="left"/>
      <w:pPr>
        <w:tabs>
          <w:tab w:val="num" w:pos="360"/>
        </w:tabs>
        <w:ind w:left="360" w:hanging="360"/>
      </w:pPr>
      <w:rPr>
        <w:rFonts w:ascii="Symbol" w:hAnsi="Symbol" w:hint="default"/>
      </w:rPr>
    </w:lvl>
  </w:abstractNum>
  <w:num w:numId="1">
    <w:abstractNumId w:val="12"/>
  </w:num>
  <w:num w:numId="2">
    <w:abstractNumId w:val="10"/>
  </w:num>
  <w:num w:numId="3">
    <w:abstractNumId w:val="11"/>
  </w:num>
  <w:num w:numId="4">
    <w:abstractNumId w:val="14"/>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4"/>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hdrShapeDefaults>
    <o:shapedefaults v:ext="edit" spidmax="2050"/>
  </w:hdrShapeDefaults>
  <w:compat/>
  <w:rsids>
    <w:rsidRoot w:val="00721C91"/>
    <w:rsid w:val="00074C00"/>
    <w:rsid w:val="000E1CEF"/>
    <w:rsid w:val="00117CB5"/>
    <w:rsid w:val="00141DFA"/>
    <w:rsid w:val="001C7FC2"/>
    <w:rsid w:val="001E3B58"/>
    <w:rsid w:val="002412D2"/>
    <w:rsid w:val="002E60E6"/>
    <w:rsid w:val="00350B50"/>
    <w:rsid w:val="003C0D98"/>
    <w:rsid w:val="00450C02"/>
    <w:rsid w:val="0049147B"/>
    <w:rsid w:val="004B78B6"/>
    <w:rsid w:val="005070AB"/>
    <w:rsid w:val="005C3AD8"/>
    <w:rsid w:val="00714BAF"/>
    <w:rsid w:val="00721C91"/>
    <w:rsid w:val="00735460"/>
    <w:rsid w:val="00736B51"/>
    <w:rsid w:val="00740CD7"/>
    <w:rsid w:val="00775D20"/>
    <w:rsid w:val="007A3DD5"/>
    <w:rsid w:val="007E48F0"/>
    <w:rsid w:val="008441D4"/>
    <w:rsid w:val="00850692"/>
    <w:rsid w:val="008C79F1"/>
    <w:rsid w:val="008D2BB0"/>
    <w:rsid w:val="009C0027"/>
    <w:rsid w:val="00A63D94"/>
    <w:rsid w:val="00BB477D"/>
    <w:rsid w:val="00BD1A13"/>
    <w:rsid w:val="00C2488B"/>
    <w:rsid w:val="00C33A32"/>
    <w:rsid w:val="00C8654D"/>
    <w:rsid w:val="00CE1BA9"/>
    <w:rsid w:val="00D0755B"/>
    <w:rsid w:val="00ED2997"/>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1DFA"/>
  </w:style>
  <w:style w:type="paragraph" w:styleId="Heading1">
    <w:name w:val="heading 1"/>
    <w:basedOn w:val="Normal"/>
    <w:next w:val="Normal"/>
    <w:qFormat/>
    <w:rsid w:val="00141DFA"/>
    <w:pPr>
      <w:keepNext/>
      <w:outlineLvl w:val="0"/>
    </w:pPr>
    <w:rPr>
      <w:sz w:val="28"/>
    </w:rPr>
  </w:style>
  <w:style w:type="paragraph" w:styleId="Heading2">
    <w:name w:val="heading 2"/>
    <w:basedOn w:val="Normal"/>
    <w:next w:val="Normal"/>
    <w:qFormat/>
    <w:rsid w:val="00141DFA"/>
    <w:pPr>
      <w:keepNext/>
      <w:outlineLvl w:val="1"/>
    </w:pPr>
    <w:rPr>
      <w:sz w:val="32"/>
    </w:rPr>
  </w:style>
  <w:style w:type="paragraph" w:styleId="Heading3">
    <w:name w:val="heading 3"/>
    <w:basedOn w:val="Normal"/>
    <w:next w:val="Normal"/>
    <w:qFormat/>
    <w:rsid w:val="00141DFA"/>
    <w:pPr>
      <w:keepNext/>
      <w:outlineLvl w:val="2"/>
    </w:pPr>
    <w:rPr>
      <w:sz w:val="24"/>
    </w:rPr>
  </w:style>
  <w:style w:type="paragraph" w:styleId="Heading4">
    <w:name w:val="heading 4"/>
    <w:basedOn w:val="Normal"/>
    <w:next w:val="Normal"/>
    <w:qFormat/>
    <w:rsid w:val="00141DFA"/>
    <w:pPr>
      <w:keepNext/>
      <w:spacing w:before="240" w:after="60"/>
      <w:outlineLvl w:val="3"/>
    </w:pPr>
    <w:rPr>
      <w:rFonts w:ascii="Arial" w:hAnsi="Arial"/>
      <w:b/>
      <w:sz w:val="24"/>
    </w:rPr>
  </w:style>
  <w:style w:type="paragraph" w:styleId="Heading5">
    <w:name w:val="heading 5"/>
    <w:basedOn w:val="Normal"/>
    <w:next w:val="Normal"/>
    <w:qFormat/>
    <w:rsid w:val="00141DFA"/>
    <w:pPr>
      <w:spacing w:before="240" w:after="60"/>
      <w:outlineLvl w:val="4"/>
    </w:pPr>
    <w:rPr>
      <w:sz w:val="22"/>
    </w:rPr>
  </w:style>
  <w:style w:type="paragraph" w:styleId="Heading6">
    <w:name w:val="heading 6"/>
    <w:basedOn w:val="Normal"/>
    <w:next w:val="Normal"/>
    <w:qFormat/>
    <w:rsid w:val="00141DFA"/>
    <w:pPr>
      <w:spacing w:before="240" w:after="60"/>
      <w:outlineLvl w:val="5"/>
    </w:pPr>
    <w:rPr>
      <w:i/>
      <w:sz w:val="22"/>
    </w:rPr>
  </w:style>
  <w:style w:type="paragraph" w:styleId="Heading7">
    <w:name w:val="heading 7"/>
    <w:basedOn w:val="Normal"/>
    <w:next w:val="Normal"/>
    <w:qFormat/>
    <w:rsid w:val="00141DFA"/>
    <w:pPr>
      <w:spacing w:before="240" w:after="60"/>
      <w:outlineLvl w:val="6"/>
    </w:pPr>
    <w:rPr>
      <w:rFonts w:ascii="Arial" w:hAnsi="Arial"/>
    </w:rPr>
  </w:style>
  <w:style w:type="paragraph" w:styleId="Heading8">
    <w:name w:val="heading 8"/>
    <w:basedOn w:val="Normal"/>
    <w:next w:val="Normal"/>
    <w:qFormat/>
    <w:rsid w:val="00141DFA"/>
    <w:pPr>
      <w:spacing w:before="240" w:after="60"/>
      <w:outlineLvl w:val="7"/>
    </w:pPr>
    <w:rPr>
      <w:rFonts w:ascii="Arial" w:hAnsi="Arial"/>
      <w:i/>
    </w:rPr>
  </w:style>
  <w:style w:type="paragraph" w:styleId="Heading9">
    <w:name w:val="heading 9"/>
    <w:basedOn w:val="Normal"/>
    <w:next w:val="Normal"/>
    <w:qFormat/>
    <w:rsid w:val="00141DFA"/>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CompanyName">
    <w:name w:val="Company Name"/>
    <w:basedOn w:val="Normal"/>
    <w:rsid w:val="00141DFA"/>
    <w:pPr>
      <w:keepLines/>
      <w:framePr w:w="3557" w:hSpace="187" w:vSpace="187" w:wrap="notBeside" w:vAnchor="page" w:hAnchor="page" w:x="7345" w:y="1009" w:anchorLock="1"/>
      <w:pBdr>
        <w:top w:val="single" w:sz="6" w:space="9" w:color="auto"/>
        <w:left w:val="single" w:sz="6" w:space="9" w:color="auto"/>
        <w:bottom w:val="single" w:sz="6" w:space="9" w:color="auto"/>
        <w:right w:val="single" w:sz="6" w:space="9" w:color="auto"/>
      </w:pBdr>
      <w:shd w:val="solid" w:color="auto" w:fill="auto"/>
      <w:spacing w:line="320" w:lineRule="exact"/>
    </w:pPr>
    <w:rPr>
      <w:rFonts w:ascii="Arial Black" w:hAnsi="Arial Black"/>
      <w:spacing w:val="-15"/>
      <w:position w:val="-2"/>
      <w:sz w:val="32"/>
    </w:rPr>
  </w:style>
  <w:style w:type="paragraph" w:styleId="Footer">
    <w:name w:val="footer"/>
    <w:basedOn w:val="Normal"/>
    <w:rsid w:val="00141DFA"/>
    <w:pPr>
      <w:tabs>
        <w:tab w:val="center" w:pos="4320"/>
        <w:tab w:val="right" w:pos="8640"/>
      </w:tabs>
    </w:pPr>
  </w:style>
  <w:style w:type="character" w:styleId="PageNumber">
    <w:name w:val="page number"/>
    <w:basedOn w:val="DefaultParagraphFont"/>
    <w:rsid w:val="00141DFA"/>
  </w:style>
  <w:style w:type="paragraph" w:styleId="Header">
    <w:name w:val="header"/>
    <w:basedOn w:val="Normal"/>
    <w:rsid w:val="00141DFA"/>
    <w:pPr>
      <w:tabs>
        <w:tab w:val="center" w:pos="4320"/>
        <w:tab w:val="right" w:pos="8640"/>
      </w:tabs>
    </w:pPr>
  </w:style>
  <w:style w:type="paragraph" w:styleId="BlockText">
    <w:name w:val="Block Text"/>
    <w:basedOn w:val="Normal"/>
    <w:rsid w:val="00141DFA"/>
    <w:pPr>
      <w:spacing w:after="120"/>
      <w:ind w:left="1440" w:right="1440"/>
    </w:pPr>
  </w:style>
  <w:style w:type="paragraph" w:styleId="BodyText">
    <w:name w:val="Body Text"/>
    <w:basedOn w:val="Normal"/>
    <w:rsid w:val="00141DFA"/>
    <w:pPr>
      <w:spacing w:after="120"/>
    </w:pPr>
  </w:style>
  <w:style w:type="paragraph" w:styleId="BodyText2">
    <w:name w:val="Body Text 2"/>
    <w:basedOn w:val="Normal"/>
    <w:rsid w:val="00141DFA"/>
    <w:pPr>
      <w:spacing w:after="120" w:line="480" w:lineRule="auto"/>
    </w:pPr>
  </w:style>
  <w:style w:type="paragraph" w:styleId="BodyText3">
    <w:name w:val="Body Text 3"/>
    <w:basedOn w:val="Normal"/>
    <w:rsid w:val="00141DFA"/>
    <w:pPr>
      <w:spacing w:after="120"/>
    </w:pPr>
    <w:rPr>
      <w:sz w:val="16"/>
    </w:rPr>
  </w:style>
  <w:style w:type="paragraph" w:styleId="BodyTextFirstIndent">
    <w:name w:val="Body Text First Indent"/>
    <w:basedOn w:val="BodyText"/>
    <w:rsid w:val="00141DFA"/>
    <w:pPr>
      <w:ind w:firstLine="210"/>
    </w:pPr>
  </w:style>
  <w:style w:type="paragraph" w:styleId="BodyTextIndent">
    <w:name w:val="Body Text Indent"/>
    <w:basedOn w:val="Normal"/>
    <w:rsid w:val="00141DFA"/>
    <w:pPr>
      <w:spacing w:after="120"/>
      <w:ind w:left="360"/>
    </w:pPr>
  </w:style>
  <w:style w:type="paragraph" w:styleId="BodyTextFirstIndent2">
    <w:name w:val="Body Text First Indent 2"/>
    <w:basedOn w:val="BodyTextIndent"/>
    <w:rsid w:val="00141DFA"/>
    <w:pPr>
      <w:ind w:firstLine="210"/>
    </w:pPr>
  </w:style>
  <w:style w:type="paragraph" w:styleId="BodyTextIndent2">
    <w:name w:val="Body Text Indent 2"/>
    <w:basedOn w:val="Normal"/>
    <w:rsid w:val="00141DFA"/>
    <w:pPr>
      <w:spacing w:after="120" w:line="480" w:lineRule="auto"/>
      <w:ind w:left="360"/>
    </w:pPr>
  </w:style>
  <w:style w:type="paragraph" w:styleId="BodyTextIndent3">
    <w:name w:val="Body Text Indent 3"/>
    <w:basedOn w:val="Normal"/>
    <w:rsid w:val="00141DFA"/>
    <w:pPr>
      <w:spacing w:after="120"/>
      <w:ind w:left="360"/>
    </w:pPr>
    <w:rPr>
      <w:sz w:val="16"/>
    </w:rPr>
  </w:style>
  <w:style w:type="paragraph" w:styleId="Caption">
    <w:name w:val="caption"/>
    <w:basedOn w:val="Normal"/>
    <w:next w:val="Normal"/>
    <w:qFormat/>
    <w:rsid w:val="00141DFA"/>
    <w:pPr>
      <w:spacing w:before="120" w:after="120"/>
    </w:pPr>
    <w:rPr>
      <w:b/>
    </w:rPr>
  </w:style>
  <w:style w:type="paragraph" w:styleId="Closing">
    <w:name w:val="Closing"/>
    <w:basedOn w:val="Normal"/>
    <w:rsid w:val="00141DFA"/>
    <w:pPr>
      <w:ind w:left="4320"/>
    </w:pPr>
  </w:style>
  <w:style w:type="paragraph" w:styleId="CommentText">
    <w:name w:val="annotation text"/>
    <w:basedOn w:val="Normal"/>
    <w:semiHidden/>
    <w:rsid w:val="00141DFA"/>
  </w:style>
  <w:style w:type="paragraph" w:styleId="Date">
    <w:name w:val="Date"/>
    <w:basedOn w:val="Normal"/>
    <w:next w:val="Normal"/>
    <w:rsid w:val="00141DFA"/>
  </w:style>
  <w:style w:type="paragraph" w:styleId="DocumentMap">
    <w:name w:val="Document Map"/>
    <w:basedOn w:val="Normal"/>
    <w:semiHidden/>
    <w:rsid w:val="00141DFA"/>
    <w:pPr>
      <w:shd w:val="clear" w:color="auto" w:fill="000080"/>
    </w:pPr>
    <w:rPr>
      <w:rFonts w:ascii="Tahoma" w:hAnsi="Tahoma"/>
    </w:rPr>
  </w:style>
  <w:style w:type="paragraph" w:styleId="EndnoteText">
    <w:name w:val="endnote text"/>
    <w:basedOn w:val="Normal"/>
    <w:semiHidden/>
    <w:rsid w:val="00141DFA"/>
  </w:style>
  <w:style w:type="paragraph" w:styleId="EnvelopeAddress">
    <w:name w:val="envelope address"/>
    <w:basedOn w:val="Normal"/>
    <w:rsid w:val="00141DFA"/>
    <w:pPr>
      <w:framePr w:w="7920" w:h="1980" w:hRule="exact" w:hSpace="180" w:wrap="auto" w:hAnchor="page" w:xAlign="center" w:yAlign="bottom"/>
      <w:ind w:left="2880"/>
    </w:pPr>
    <w:rPr>
      <w:rFonts w:ascii="Arial" w:hAnsi="Arial"/>
      <w:sz w:val="24"/>
    </w:rPr>
  </w:style>
  <w:style w:type="paragraph" w:styleId="EnvelopeReturn">
    <w:name w:val="envelope return"/>
    <w:basedOn w:val="Normal"/>
    <w:rsid w:val="00141DFA"/>
    <w:rPr>
      <w:rFonts w:ascii="Arial" w:hAnsi="Arial"/>
    </w:rPr>
  </w:style>
  <w:style w:type="paragraph" w:styleId="FootnoteText">
    <w:name w:val="footnote text"/>
    <w:basedOn w:val="Normal"/>
    <w:semiHidden/>
    <w:rsid w:val="00141DFA"/>
  </w:style>
  <w:style w:type="paragraph" w:styleId="Index1">
    <w:name w:val="index 1"/>
    <w:basedOn w:val="Normal"/>
    <w:next w:val="Normal"/>
    <w:autoRedefine/>
    <w:semiHidden/>
    <w:rsid w:val="00141DFA"/>
    <w:pPr>
      <w:ind w:left="200" w:hanging="200"/>
    </w:pPr>
  </w:style>
  <w:style w:type="paragraph" w:styleId="Index2">
    <w:name w:val="index 2"/>
    <w:basedOn w:val="Normal"/>
    <w:next w:val="Normal"/>
    <w:autoRedefine/>
    <w:semiHidden/>
    <w:rsid w:val="00141DFA"/>
    <w:pPr>
      <w:ind w:left="400" w:hanging="200"/>
    </w:pPr>
  </w:style>
  <w:style w:type="paragraph" w:styleId="Index3">
    <w:name w:val="index 3"/>
    <w:basedOn w:val="Normal"/>
    <w:next w:val="Normal"/>
    <w:autoRedefine/>
    <w:semiHidden/>
    <w:rsid w:val="00141DFA"/>
    <w:pPr>
      <w:ind w:left="600" w:hanging="200"/>
    </w:pPr>
  </w:style>
  <w:style w:type="paragraph" w:styleId="Index4">
    <w:name w:val="index 4"/>
    <w:basedOn w:val="Normal"/>
    <w:next w:val="Normal"/>
    <w:autoRedefine/>
    <w:semiHidden/>
    <w:rsid w:val="00141DFA"/>
    <w:pPr>
      <w:ind w:left="800" w:hanging="200"/>
    </w:pPr>
  </w:style>
  <w:style w:type="paragraph" w:styleId="Index5">
    <w:name w:val="index 5"/>
    <w:basedOn w:val="Normal"/>
    <w:next w:val="Normal"/>
    <w:autoRedefine/>
    <w:semiHidden/>
    <w:rsid w:val="00141DFA"/>
    <w:pPr>
      <w:ind w:left="1000" w:hanging="200"/>
    </w:pPr>
  </w:style>
  <w:style w:type="paragraph" w:styleId="Index6">
    <w:name w:val="index 6"/>
    <w:basedOn w:val="Normal"/>
    <w:next w:val="Normal"/>
    <w:autoRedefine/>
    <w:semiHidden/>
    <w:rsid w:val="00141DFA"/>
    <w:pPr>
      <w:ind w:left="1200" w:hanging="200"/>
    </w:pPr>
  </w:style>
  <w:style w:type="paragraph" w:styleId="Index7">
    <w:name w:val="index 7"/>
    <w:basedOn w:val="Normal"/>
    <w:next w:val="Normal"/>
    <w:autoRedefine/>
    <w:semiHidden/>
    <w:rsid w:val="00141DFA"/>
    <w:pPr>
      <w:ind w:left="1400" w:hanging="200"/>
    </w:pPr>
  </w:style>
  <w:style w:type="paragraph" w:styleId="Index8">
    <w:name w:val="index 8"/>
    <w:basedOn w:val="Normal"/>
    <w:next w:val="Normal"/>
    <w:autoRedefine/>
    <w:semiHidden/>
    <w:rsid w:val="00141DFA"/>
    <w:pPr>
      <w:ind w:left="1600" w:hanging="200"/>
    </w:pPr>
  </w:style>
  <w:style w:type="paragraph" w:styleId="Index9">
    <w:name w:val="index 9"/>
    <w:basedOn w:val="Normal"/>
    <w:next w:val="Normal"/>
    <w:autoRedefine/>
    <w:semiHidden/>
    <w:rsid w:val="00141DFA"/>
    <w:pPr>
      <w:ind w:left="1800" w:hanging="200"/>
    </w:pPr>
  </w:style>
  <w:style w:type="paragraph" w:styleId="IndexHeading">
    <w:name w:val="index heading"/>
    <w:basedOn w:val="Normal"/>
    <w:next w:val="Index1"/>
    <w:semiHidden/>
    <w:rsid w:val="00141DFA"/>
    <w:rPr>
      <w:rFonts w:ascii="Arial" w:hAnsi="Arial"/>
      <w:b/>
    </w:rPr>
  </w:style>
  <w:style w:type="paragraph" w:styleId="List">
    <w:name w:val="List"/>
    <w:basedOn w:val="Normal"/>
    <w:rsid w:val="00141DFA"/>
    <w:pPr>
      <w:ind w:left="360" w:hanging="360"/>
    </w:pPr>
  </w:style>
  <w:style w:type="paragraph" w:styleId="List2">
    <w:name w:val="List 2"/>
    <w:basedOn w:val="Normal"/>
    <w:rsid w:val="00141DFA"/>
    <w:pPr>
      <w:ind w:left="720" w:hanging="360"/>
    </w:pPr>
  </w:style>
  <w:style w:type="paragraph" w:styleId="List3">
    <w:name w:val="List 3"/>
    <w:basedOn w:val="Normal"/>
    <w:rsid w:val="00141DFA"/>
    <w:pPr>
      <w:ind w:left="1080" w:hanging="360"/>
    </w:pPr>
  </w:style>
  <w:style w:type="paragraph" w:styleId="List4">
    <w:name w:val="List 4"/>
    <w:basedOn w:val="Normal"/>
    <w:rsid w:val="00141DFA"/>
    <w:pPr>
      <w:ind w:left="1440" w:hanging="360"/>
    </w:pPr>
  </w:style>
  <w:style w:type="paragraph" w:styleId="List5">
    <w:name w:val="List 5"/>
    <w:basedOn w:val="Normal"/>
    <w:rsid w:val="00141DFA"/>
    <w:pPr>
      <w:ind w:left="1800" w:hanging="360"/>
    </w:pPr>
  </w:style>
  <w:style w:type="paragraph" w:styleId="ListBullet">
    <w:name w:val="List Bullet"/>
    <w:basedOn w:val="Normal"/>
    <w:autoRedefine/>
    <w:rsid w:val="00141DFA"/>
    <w:pPr>
      <w:numPr>
        <w:numId w:val="5"/>
      </w:numPr>
    </w:pPr>
  </w:style>
  <w:style w:type="paragraph" w:styleId="ListBullet2">
    <w:name w:val="List Bullet 2"/>
    <w:basedOn w:val="Normal"/>
    <w:autoRedefine/>
    <w:rsid w:val="00141DFA"/>
    <w:pPr>
      <w:numPr>
        <w:numId w:val="6"/>
      </w:numPr>
    </w:pPr>
  </w:style>
  <w:style w:type="paragraph" w:styleId="ListBullet3">
    <w:name w:val="List Bullet 3"/>
    <w:basedOn w:val="Normal"/>
    <w:autoRedefine/>
    <w:rsid w:val="00141DFA"/>
    <w:pPr>
      <w:numPr>
        <w:numId w:val="7"/>
      </w:numPr>
    </w:pPr>
  </w:style>
  <w:style w:type="paragraph" w:styleId="ListBullet4">
    <w:name w:val="List Bullet 4"/>
    <w:basedOn w:val="Normal"/>
    <w:autoRedefine/>
    <w:rsid w:val="00141DFA"/>
    <w:pPr>
      <w:numPr>
        <w:numId w:val="8"/>
      </w:numPr>
    </w:pPr>
  </w:style>
  <w:style w:type="paragraph" w:styleId="ListBullet5">
    <w:name w:val="List Bullet 5"/>
    <w:basedOn w:val="Normal"/>
    <w:autoRedefine/>
    <w:rsid w:val="00141DFA"/>
    <w:pPr>
      <w:numPr>
        <w:numId w:val="9"/>
      </w:numPr>
    </w:pPr>
  </w:style>
  <w:style w:type="paragraph" w:styleId="ListContinue">
    <w:name w:val="List Continue"/>
    <w:basedOn w:val="Normal"/>
    <w:rsid w:val="00141DFA"/>
    <w:pPr>
      <w:spacing w:after="120"/>
      <w:ind w:left="360"/>
    </w:pPr>
  </w:style>
  <w:style w:type="paragraph" w:styleId="ListContinue2">
    <w:name w:val="List Continue 2"/>
    <w:basedOn w:val="Normal"/>
    <w:rsid w:val="00141DFA"/>
    <w:pPr>
      <w:spacing w:after="120"/>
      <w:ind w:left="720"/>
    </w:pPr>
  </w:style>
  <w:style w:type="paragraph" w:styleId="ListContinue3">
    <w:name w:val="List Continue 3"/>
    <w:basedOn w:val="Normal"/>
    <w:rsid w:val="00141DFA"/>
    <w:pPr>
      <w:spacing w:after="120"/>
      <w:ind w:left="1080"/>
    </w:pPr>
  </w:style>
  <w:style w:type="paragraph" w:styleId="ListContinue4">
    <w:name w:val="List Continue 4"/>
    <w:basedOn w:val="Normal"/>
    <w:rsid w:val="00141DFA"/>
    <w:pPr>
      <w:spacing w:after="120"/>
      <w:ind w:left="1440"/>
    </w:pPr>
  </w:style>
  <w:style w:type="paragraph" w:styleId="ListContinue5">
    <w:name w:val="List Continue 5"/>
    <w:basedOn w:val="Normal"/>
    <w:rsid w:val="00141DFA"/>
    <w:pPr>
      <w:spacing w:after="120"/>
      <w:ind w:left="1800"/>
    </w:pPr>
  </w:style>
  <w:style w:type="paragraph" w:styleId="ListNumber">
    <w:name w:val="List Number"/>
    <w:basedOn w:val="Normal"/>
    <w:rsid w:val="00141DFA"/>
    <w:pPr>
      <w:numPr>
        <w:numId w:val="10"/>
      </w:numPr>
    </w:pPr>
  </w:style>
  <w:style w:type="paragraph" w:styleId="ListNumber2">
    <w:name w:val="List Number 2"/>
    <w:basedOn w:val="Normal"/>
    <w:rsid w:val="00141DFA"/>
    <w:pPr>
      <w:numPr>
        <w:numId w:val="11"/>
      </w:numPr>
    </w:pPr>
  </w:style>
  <w:style w:type="paragraph" w:styleId="ListNumber3">
    <w:name w:val="List Number 3"/>
    <w:basedOn w:val="Normal"/>
    <w:rsid w:val="00141DFA"/>
    <w:pPr>
      <w:numPr>
        <w:numId w:val="12"/>
      </w:numPr>
    </w:pPr>
  </w:style>
  <w:style w:type="paragraph" w:styleId="ListNumber4">
    <w:name w:val="List Number 4"/>
    <w:basedOn w:val="Normal"/>
    <w:rsid w:val="00141DFA"/>
    <w:pPr>
      <w:numPr>
        <w:numId w:val="13"/>
      </w:numPr>
    </w:pPr>
  </w:style>
  <w:style w:type="paragraph" w:styleId="ListNumber5">
    <w:name w:val="List Number 5"/>
    <w:basedOn w:val="Normal"/>
    <w:rsid w:val="00141DFA"/>
    <w:pPr>
      <w:numPr>
        <w:numId w:val="14"/>
      </w:numPr>
    </w:pPr>
  </w:style>
  <w:style w:type="paragraph" w:styleId="MacroText">
    <w:name w:val="macro"/>
    <w:semiHidden/>
    <w:rsid w:val="00141DFA"/>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MessageHeader">
    <w:name w:val="Message Header"/>
    <w:basedOn w:val="Normal"/>
    <w:rsid w:val="00141DFA"/>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rPr>
  </w:style>
  <w:style w:type="paragraph" w:styleId="NormalIndent">
    <w:name w:val="Normal Indent"/>
    <w:basedOn w:val="Normal"/>
    <w:rsid w:val="00141DFA"/>
    <w:pPr>
      <w:ind w:left="720"/>
    </w:pPr>
  </w:style>
  <w:style w:type="paragraph" w:styleId="NoteHeading">
    <w:name w:val="Note Heading"/>
    <w:basedOn w:val="Normal"/>
    <w:next w:val="Normal"/>
    <w:rsid w:val="00141DFA"/>
  </w:style>
  <w:style w:type="paragraph" w:styleId="PlainText">
    <w:name w:val="Plain Text"/>
    <w:basedOn w:val="Normal"/>
    <w:rsid w:val="00141DFA"/>
    <w:rPr>
      <w:rFonts w:ascii="Courier New" w:hAnsi="Courier New"/>
    </w:rPr>
  </w:style>
  <w:style w:type="paragraph" w:styleId="Salutation">
    <w:name w:val="Salutation"/>
    <w:basedOn w:val="Normal"/>
    <w:next w:val="Normal"/>
    <w:rsid w:val="00141DFA"/>
  </w:style>
  <w:style w:type="paragraph" w:styleId="Signature">
    <w:name w:val="Signature"/>
    <w:basedOn w:val="Normal"/>
    <w:rsid w:val="00141DFA"/>
    <w:pPr>
      <w:ind w:left="4320"/>
    </w:pPr>
  </w:style>
  <w:style w:type="paragraph" w:styleId="Subtitle">
    <w:name w:val="Subtitle"/>
    <w:basedOn w:val="Normal"/>
    <w:qFormat/>
    <w:rsid w:val="00141DFA"/>
    <w:pPr>
      <w:spacing w:after="60"/>
      <w:jc w:val="center"/>
      <w:outlineLvl w:val="1"/>
    </w:pPr>
    <w:rPr>
      <w:rFonts w:ascii="Arial" w:hAnsi="Arial"/>
      <w:sz w:val="24"/>
    </w:rPr>
  </w:style>
  <w:style w:type="paragraph" w:styleId="TableofAuthorities">
    <w:name w:val="table of authorities"/>
    <w:basedOn w:val="Normal"/>
    <w:next w:val="Normal"/>
    <w:semiHidden/>
    <w:rsid w:val="00141DFA"/>
    <w:pPr>
      <w:ind w:left="200" w:hanging="200"/>
    </w:pPr>
  </w:style>
  <w:style w:type="paragraph" w:styleId="TableofFigures">
    <w:name w:val="table of figures"/>
    <w:basedOn w:val="Normal"/>
    <w:next w:val="Normal"/>
    <w:semiHidden/>
    <w:rsid w:val="00141DFA"/>
    <w:pPr>
      <w:ind w:left="400" w:hanging="400"/>
    </w:pPr>
  </w:style>
  <w:style w:type="paragraph" w:styleId="Title">
    <w:name w:val="Title"/>
    <w:basedOn w:val="Normal"/>
    <w:qFormat/>
    <w:rsid w:val="00141DFA"/>
    <w:pPr>
      <w:spacing w:before="240" w:after="60"/>
      <w:jc w:val="center"/>
      <w:outlineLvl w:val="0"/>
    </w:pPr>
    <w:rPr>
      <w:rFonts w:ascii="Arial" w:hAnsi="Arial"/>
      <w:b/>
      <w:kern w:val="28"/>
      <w:sz w:val="32"/>
    </w:rPr>
  </w:style>
  <w:style w:type="paragraph" w:styleId="TOAHeading">
    <w:name w:val="toa heading"/>
    <w:basedOn w:val="Normal"/>
    <w:next w:val="Normal"/>
    <w:semiHidden/>
    <w:rsid w:val="00141DFA"/>
    <w:pPr>
      <w:spacing w:before="120"/>
    </w:pPr>
    <w:rPr>
      <w:rFonts w:ascii="Arial" w:hAnsi="Arial"/>
      <w:b/>
      <w:sz w:val="24"/>
    </w:rPr>
  </w:style>
  <w:style w:type="paragraph" w:styleId="TOC1">
    <w:name w:val="toc 1"/>
    <w:basedOn w:val="Normal"/>
    <w:next w:val="Normal"/>
    <w:autoRedefine/>
    <w:semiHidden/>
    <w:rsid w:val="00141DFA"/>
  </w:style>
  <w:style w:type="paragraph" w:styleId="TOC2">
    <w:name w:val="toc 2"/>
    <w:basedOn w:val="Normal"/>
    <w:next w:val="Normal"/>
    <w:autoRedefine/>
    <w:semiHidden/>
    <w:rsid w:val="00141DFA"/>
    <w:pPr>
      <w:ind w:left="200"/>
    </w:pPr>
  </w:style>
  <w:style w:type="paragraph" w:styleId="TOC3">
    <w:name w:val="toc 3"/>
    <w:basedOn w:val="Normal"/>
    <w:next w:val="Normal"/>
    <w:autoRedefine/>
    <w:semiHidden/>
    <w:rsid w:val="00141DFA"/>
    <w:pPr>
      <w:ind w:left="400"/>
    </w:pPr>
  </w:style>
  <w:style w:type="paragraph" w:styleId="TOC4">
    <w:name w:val="toc 4"/>
    <w:basedOn w:val="Normal"/>
    <w:next w:val="Normal"/>
    <w:autoRedefine/>
    <w:semiHidden/>
    <w:rsid w:val="00141DFA"/>
    <w:pPr>
      <w:ind w:left="600"/>
    </w:pPr>
  </w:style>
  <w:style w:type="paragraph" w:styleId="TOC5">
    <w:name w:val="toc 5"/>
    <w:basedOn w:val="Normal"/>
    <w:next w:val="Normal"/>
    <w:autoRedefine/>
    <w:semiHidden/>
    <w:rsid w:val="00141DFA"/>
    <w:pPr>
      <w:ind w:left="800"/>
    </w:pPr>
  </w:style>
  <w:style w:type="paragraph" w:styleId="TOC6">
    <w:name w:val="toc 6"/>
    <w:basedOn w:val="Normal"/>
    <w:next w:val="Normal"/>
    <w:autoRedefine/>
    <w:semiHidden/>
    <w:rsid w:val="00141DFA"/>
    <w:pPr>
      <w:ind w:left="1000"/>
    </w:pPr>
  </w:style>
  <w:style w:type="paragraph" w:styleId="TOC7">
    <w:name w:val="toc 7"/>
    <w:basedOn w:val="Normal"/>
    <w:next w:val="Normal"/>
    <w:autoRedefine/>
    <w:semiHidden/>
    <w:rsid w:val="00141DFA"/>
    <w:pPr>
      <w:ind w:left="1200"/>
    </w:pPr>
  </w:style>
  <w:style w:type="paragraph" w:styleId="TOC8">
    <w:name w:val="toc 8"/>
    <w:basedOn w:val="Normal"/>
    <w:next w:val="Normal"/>
    <w:autoRedefine/>
    <w:semiHidden/>
    <w:rsid w:val="00141DFA"/>
    <w:pPr>
      <w:ind w:left="1400"/>
    </w:pPr>
  </w:style>
  <w:style w:type="paragraph" w:styleId="TOC9">
    <w:name w:val="toc 9"/>
    <w:basedOn w:val="Normal"/>
    <w:next w:val="Normal"/>
    <w:autoRedefine/>
    <w:semiHidden/>
    <w:rsid w:val="00141DFA"/>
    <w:pPr>
      <w:ind w:left="1600"/>
    </w:pPr>
  </w:style>
  <w:style w:type="paragraph" w:styleId="E-mailSignature">
    <w:name w:val="E-mail Signature"/>
    <w:basedOn w:val="Normal"/>
    <w:rsid w:val="00141DFA"/>
  </w:style>
  <w:style w:type="paragraph" w:styleId="HTMLAddress">
    <w:name w:val="HTML Address"/>
    <w:basedOn w:val="Normal"/>
    <w:rsid w:val="00141DFA"/>
    <w:rPr>
      <w:i/>
      <w:iCs/>
    </w:rPr>
  </w:style>
  <w:style w:type="paragraph" w:styleId="HTMLPreformatted">
    <w:name w:val="HTML Preformatted"/>
    <w:basedOn w:val="Normal"/>
    <w:rsid w:val="00141DFA"/>
    <w:rPr>
      <w:rFonts w:ascii="Courier New" w:hAnsi="Courier New" w:cs="Courier New"/>
    </w:rPr>
  </w:style>
  <w:style w:type="paragraph" w:styleId="NormalWeb">
    <w:name w:val="Normal (Web)"/>
    <w:basedOn w:val="Normal"/>
    <w:rsid w:val="00141DFA"/>
    <w:rPr>
      <w:sz w:val="24"/>
      <w:szCs w:val="24"/>
    </w:rPr>
  </w:style>
</w:styles>
</file>

<file path=word/webSettings.xml><?xml version="1.0" encoding="utf-8"?>
<w:webSettings xmlns:r="http://schemas.openxmlformats.org/officeDocument/2006/relationships" xmlns:w="http://schemas.openxmlformats.org/wordprocessingml/2006/main">
  <w:doNotSaveAsSingleFile/>
  <w:pixelsPerInch w:val="9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4" Type="http://schemas.openxmlformats.org/officeDocument/2006/relationships/webSettings" Target="webSettings.xml"/><Relationship Id="rId10" Type="http://schemas.openxmlformats.org/officeDocument/2006/relationships/image" Target="media/image4.png"/><Relationship Id="rId5" Type="http://schemas.openxmlformats.org/officeDocument/2006/relationships/image" Target="media/image1.pdf"/><Relationship Id="rId7" Type="http://schemas.openxmlformats.org/officeDocument/2006/relationships/image" Target="media/image3.jpeg"/><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footer" Target="footer2.xml"/><Relationship Id="rId3" Type="http://schemas.openxmlformats.org/officeDocument/2006/relationships/settings" Target="settings.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781</Words>
  <Characters>4456</Characters>
  <Application>Microsoft Word 12.1.2</Application>
  <DocSecurity>0</DocSecurity>
  <Lines>37</Lines>
  <Paragraphs>8</Paragraphs>
  <ScaleCrop>false</ScaleCrop>
  <HeadingPairs>
    <vt:vector size="2" baseType="variant">
      <vt:variant>
        <vt:lpstr>Title</vt:lpstr>
      </vt:variant>
      <vt:variant>
        <vt:i4>1</vt:i4>
      </vt:variant>
    </vt:vector>
  </HeadingPairs>
  <TitlesOfParts>
    <vt:vector size="1" baseType="lpstr">
      <vt:lpstr>PRODUCT BULLETIN</vt:lpstr>
    </vt:vector>
  </TitlesOfParts>
  <Company>American Marsh Pump</Company>
  <LinksUpToDate>false</LinksUpToDate>
  <CharactersWithSpaces>5472</CharactersWithSpaces>
  <SharedDoc>false</SharedDoc>
  <HyperlinksChanged>false</HyperlinksChanged>
  <AppVersion>12.0258</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PRODUCT BULLETIN</dc:title>
  <dc:subject/>
  <dc:creator>Michael John Florio</dc:creator>
  <cp:keywords/>
  <cp:lastModifiedBy>Michael Florio</cp:lastModifiedBy>
  <cp:revision>12</cp:revision>
  <cp:lastPrinted>2008-09-09T15:41:00Z</cp:lastPrinted>
  <dcterms:created xsi:type="dcterms:W3CDTF">2008-09-09T14:21:00Z</dcterms:created>
  <dcterms:modified xsi:type="dcterms:W3CDTF">2008-09-09T15:43:00Z</dcterms:modified>
</cp:coreProperties>
</file>